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CA" w:rsidRDefault="003427CA" w:rsidP="003427CA">
      <w:pPr>
        <w:jc w:val="center"/>
        <w:rPr>
          <w:b/>
          <w:bCs/>
        </w:rPr>
      </w:pPr>
      <w:r>
        <w:rPr>
          <w:b/>
        </w:rPr>
        <w:t xml:space="preserve">ГОКУ «СПЕЦИАЛЬНАЯ (КОРРЕКЦИОННАЯ) ШКОЛА Р.П. ЛЕСОГОРСК»  </w:t>
      </w:r>
    </w:p>
    <w:tbl>
      <w:tblPr>
        <w:tblStyle w:val="a3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3427CA" w:rsidTr="00295905">
        <w:tc>
          <w:tcPr>
            <w:tcW w:w="3227" w:type="dxa"/>
          </w:tcPr>
          <w:p w:rsidR="003427CA" w:rsidRDefault="003427CA" w:rsidP="00295905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3427CA" w:rsidRDefault="003427CA" w:rsidP="00295905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ШМО учителей</w:t>
            </w:r>
          </w:p>
          <w:p w:rsidR="003427CA" w:rsidRDefault="003427CA" w:rsidP="00295905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_1_ </w:t>
            </w:r>
          </w:p>
          <w:p w:rsidR="003427CA" w:rsidRDefault="003427CA" w:rsidP="00295905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«13» сентября 2021 г.</w:t>
            </w:r>
          </w:p>
          <w:p w:rsidR="003427CA" w:rsidRDefault="003427CA" w:rsidP="002959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3427CA" w:rsidRDefault="003427CA" w:rsidP="002959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3427CA" w:rsidRDefault="003427CA" w:rsidP="002959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директора по УР</w:t>
            </w:r>
          </w:p>
          <w:p w:rsidR="003427CA" w:rsidRDefault="003427CA" w:rsidP="0029590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________Парамонова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Е.А.</w:t>
            </w:r>
          </w:p>
          <w:p w:rsidR="003427CA" w:rsidRDefault="003427CA" w:rsidP="00295905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«13» сентября 2021 г.</w:t>
            </w:r>
          </w:p>
          <w:p w:rsidR="003427CA" w:rsidRDefault="003427CA" w:rsidP="00295905">
            <w:pPr>
              <w:rPr>
                <w:bCs/>
                <w:sz w:val="24"/>
                <w:szCs w:val="24"/>
              </w:rPr>
            </w:pPr>
          </w:p>
        </w:tc>
        <w:tc>
          <w:tcPr>
            <w:tcW w:w="4004" w:type="dxa"/>
          </w:tcPr>
          <w:p w:rsidR="003427CA" w:rsidRDefault="003427CA" w:rsidP="00295905">
            <w:pPr>
              <w:pStyle w:val="a4"/>
              <w:rPr>
                <w:b/>
              </w:rPr>
            </w:pPr>
            <w:r>
              <w:rPr>
                <w:b/>
              </w:rPr>
              <w:t xml:space="preserve">Утверждаю:                                                    </w:t>
            </w:r>
          </w:p>
          <w:p w:rsidR="003427CA" w:rsidRDefault="003427CA" w:rsidP="00295905">
            <w:pPr>
              <w:pStyle w:val="a4"/>
            </w:pPr>
            <w:r>
              <w:t>Директор ГОКУ «СКШ р.п. Лесогорск»</w:t>
            </w:r>
          </w:p>
          <w:p w:rsidR="003427CA" w:rsidRDefault="003427CA" w:rsidP="00295905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___________А.М.Левитская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Пр. № О-81 от «13» сентября 2021 г.</w:t>
            </w:r>
          </w:p>
          <w:p w:rsidR="003427CA" w:rsidRDefault="003427CA" w:rsidP="00295905">
            <w:pPr>
              <w:pStyle w:val="a4"/>
              <w:rPr>
                <w:bCs/>
              </w:rPr>
            </w:pPr>
          </w:p>
        </w:tc>
      </w:tr>
    </w:tbl>
    <w:p w:rsidR="003427CA" w:rsidRDefault="003427CA" w:rsidP="003427CA">
      <w:pPr>
        <w:pStyle w:val="3"/>
        <w:shd w:val="clear" w:color="auto" w:fill="auto"/>
        <w:spacing w:after="243" w:line="220" w:lineRule="exact"/>
        <w:ind w:left="284" w:right="120" w:firstLine="0"/>
      </w:pPr>
    </w:p>
    <w:p w:rsidR="003427CA" w:rsidRDefault="003427CA" w:rsidP="003427CA">
      <w:pPr>
        <w:pStyle w:val="a4"/>
        <w:jc w:val="center"/>
        <w:rPr>
          <w:sz w:val="36"/>
          <w:szCs w:val="36"/>
        </w:rPr>
      </w:pPr>
    </w:p>
    <w:p w:rsidR="003427CA" w:rsidRDefault="003427CA" w:rsidP="003427CA">
      <w:pPr>
        <w:pStyle w:val="a4"/>
        <w:jc w:val="center"/>
        <w:rPr>
          <w:sz w:val="36"/>
          <w:szCs w:val="36"/>
        </w:rPr>
      </w:pPr>
    </w:p>
    <w:p w:rsidR="003427CA" w:rsidRDefault="003427CA" w:rsidP="003427CA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Программа </w:t>
      </w:r>
    </w:p>
    <w:p w:rsidR="003427CA" w:rsidRPr="001B0A83" w:rsidRDefault="003427CA" w:rsidP="003427CA">
      <w:pPr>
        <w:widowControl w:val="0"/>
        <w:jc w:val="center"/>
        <w:rPr>
          <w:rFonts w:eastAsia="Courier New"/>
          <w:b/>
          <w:color w:val="000000"/>
          <w:sz w:val="36"/>
          <w:szCs w:val="36"/>
        </w:rPr>
      </w:pPr>
      <w:r>
        <w:rPr>
          <w:rFonts w:eastAsia="Courier New"/>
          <w:b/>
          <w:color w:val="000000"/>
          <w:sz w:val="36"/>
          <w:szCs w:val="36"/>
        </w:rPr>
        <w:t xml:space="preserve"> учебного предмета</w:t>
      </w:r>
      <w:r w:rsidRPr="001B0A83">
        <w:rPr>
          <w:rFonts w:eastAsia="Courier New"/>
          <w:b/>
          <w:color w:val="000000"/>
          <w:sz w:val="36"/>
          <w:szCs w:val="36"/>
        </w:rPr>
        <w:t xml:space="preserve"> «М</w:t>
      </w:r>
      <w:r>
        <w:rPr>
          <w:rFonts w:eastAsia="Courier New"/>
          <w:b/>
          <w:color w:val="000000"/>
          <w:sz w:val="36"/>
          <w:szCs w:val="36"/>
        </w:rPr>
        <w:t>узыка</w:t>
      </w:r>
      <w:r w:rsidRPr="001B0A83">
        <w:rPr>
          <w:rFonts w:eastAsia="Courier New"/>
          <w:b/>
          <w:color w:val="000000"/>
          <w:sz w:val="36"/>
          <w:szCs w:val="36"/>
        </w:rPr>
        <w:t xml:space="preserve">» </w:t>
      </w:r>
    </w:p>
    <w:p w:rsidR="003427CA" w:rsidRPr="001E08EE" w:rsidRDefault="003427CA" w:rsidP="003427CA">
      <w:pPr>
        <w:widowControl w:val="0"/>
        <w:jc w:val="center"/>
        <w:rPr>
          <w:rFonts w:eastAsia="Courier New"/>
          <w:color w:val="000000"/>
          <w:sz w:val="36"/>
          <w:szCs w:val="36"/>
        </w:rPr>
      </w:pPr>
      <w:r w:rsidRPr="001E08EE">
        <w:rPr>
          <w:rFonts w:eastAsia="Courier New"/>
          <w:color w:val="000000"/>
          <w:sz w:val="36"/>
          <w:szCs w:val="36"/>
        </w:rPr>
        <w:t xml:space="preserve">для </w:t>
      </w:r>
      <w:proofErr w:type="gramStart"/>
      <w:r w:rsidRPr="001E08EE">
        <w:rPr>
          <w:rFonts w:eastAsia="Courier New"/>
          <w:color w:val="000000"/>
          <w:sz w:val="36"/>
          <w:szCs w:val="36"/>
        </w:rPr>
        <w:t>обучающихся</w:t>
      </w:r>
      <w:proofErr w:type="gramEnd"/>
      <w:r w:rsidRPr="001E08EE">
        <w:rPr>
          <w:rFonts w:eastAsia="Courier New"/>
          <w:color w:val="000000"/>
          <w:sz w:val="36"/>
          <w:szCs w:val="36"/>
        </w:rPr>
        <w:t xml:space="preserve"> с лёгкой умственной отсталостью (интеллектуальными нарушениями)</w:t>
      </w:r>
    </w:p>
    <w:p w:rsidR="003427CA" w:rsidRPr="001E08EE" w:rsidRDefault="003427CA" w:rsidP="003427CA">
      <w:pPr>
        <w:widowControl w:val="0"/>
        <w:jc w:val="center"/>
        <w:rPr>
          <w:rFonts w:eastAsia="Courier New"/>
          <w:color w:val="000000"/>
          <w:sz w:val="36"/>
          <w:szCs w:val="36"/>
        </w:rPr>
      </w:pPr>
      <w:r w:rsidRPr="001E08EE">
        <w:rPr>
          <w:rFonts w:eastAsia="Courier New"/>
          <w:color w:val="000000"/>
          <w:sz w:val="36"/>
          <w:szCs w:val="36"/>
        </w:rPr>
        <w:t xml:space="preserve"> (вариант 1)</w:t>
      </w:r>
    </w:p>
    <w:p w:rsidR="003427CA" w:rsidRPr="001E08EE" w:rsidRDefault="003427CA" w:rsidP="003427CA">
      <w:pPr>
        <w:widowControl w:val="0"/>
        <w:jc w:val="center"/>
        <w:rPr>
          <w:rFonts w:eastAsia="Courier New"/>
          <w:color w:val="000000"/>
          <w:sz w:val="36"/>
          <w:szCs w:val="36"/>
        </w:rPr>
      </w:pPr>
      <w:r>
        <w:rPr>
          <w:rFonts w:eastAsia="Courier New"/>
          <w:color w:val="000000"/>
          <w:sz w:val="36"/>
          <w:szCs w:val="36"/>
        </w:rPr>
        <w:t>2</w:t>
      </w:r>
      <w:r w:rsidRPr="001E08EE">
        <w:rPr>
          <w:rFonts w:eastAsia="Courier New"/>
          <w:color w:val="000000"/>
          <w:sz w:val="36"/>
          <w:szCs w:val="36"/>
        </w:rPr>
        <w:t xml:space="preserve"> класс.</w:t>
      </w:r>
    </w:p>
    <w:p w:rsidR="003427CA" w:rsidRPr="001E08EE" w:rsidRDefault="003427CA" w:rsidP="003427CA">
      <w:pPr>
        <w:widowControl w:val="0"/>
        <w:rPr>
          <w:rFonts w:eastAsia="Courier New"/>
          <w:color w:val="000000"/>
          <w:sz w:val="28"/>
          <w:szCs w:val="28"/>
        </w:rPr>
      </w:pPr>
    </w:p>
    <w:p w:rsidR="003427CA" w:rsidRPr="001E08EE" w:rsidRDefault="003427CA" w:rsidP="003427CA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3427CA" w:rsidRPr="001E08EE" w:rsidRDefault="003427CA" w:rsidP="003427CA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3427CA" w:rsidRPr="001E08EE" w:rsidRDefault="003427CA" w:rsidP="003427CA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3427CA" w:rsidRPr="001E08EE" w:rsidRDefault="003427CA" w:rsidP="003427CA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3427CA" w:rsidRPr="001E08EE" w:rsidRDefault="003427CA" w:rsidP="003427CA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3427CA" w:rsidRPr="001E08EE" w:rsidRDefault="003427CA" w:rsidP="003427CA">
      <w:pPr>
        <w:widowControl w:val="0"/>
        <w:jc w:val="right"/>
        <w:rPr>
          <w:rFonts w:eastAsia="Courier New"/>
          <w:color w:val="000000"/>
          <w:sz w:val="28"/>
          <w:szCs w:val="28"/>
        </w:rPr>
      </w:pPr>
      <w:r w:rsidRPr="001E08EE">
        <w:rPr>
          <w:rFonts w:eastAsia="Courier New"/>
          <w:color w:val="000000"/>
          <w:sz w:val="28"/>
          <w:szCs w:val="28"/>
        </w:rPr>
        <w:t xml:space="preserve">Разработал: учитель </w:t>
      </w:r>
    </w:p>
    <w:p w:rsidR="003427CA" w:rsidRPr="001E08EE" w:rsidRDefault="003427CA" w:rsidP="003427CA">
      <w:pPr>
        <w:widowControl w:val="0"/>
        <w:jc w:val="right"/>
        <w:rPr>
          <w:rFonts w:eastAsia="Courier New"/>
          <w:color w:val="000000"/>
          <w:sz w:val="28"/>
          <w:szCs w:val="28"/>
        </w:rPr>
      </w:pPr>
      <w:proofErr w:type="spellStart"/>
      <w:r>
        <w:rPr>
          <w:rFonts w:eastAsia="Courier New"/>
          <w:color w:val="000000"/>
          <w:sz w:val="28"/>
          <w:szCs w:val="28"/>
        </w:rPr>
        <w:t>Кошечкина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Анастасия </w:t>
      </w:r>
      <w:proofErr w:type="spellStart"/>
      <w:r>
        <w:rPr>
          <w:rFonts w:eastAsia="Courier New"/>
          <w:color w:val="000000"/>
          <w:sz w:val="28"/>
          <w:szCs w:val="28"/>
        </w:rPr>
        <w:t>Леоновна</w:t>
      </w:r>
      <w:proofErr w:type="spellEnd"/>
    </w:p>
    <w:p w:rsidR="003427CA" w:rsidRPr="001E08EE" w:rsidRDefault="003427CA" w:rsidP="003427CA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3427CA" w:rsidRPr="001E08EE" w:rsidRDefault="003427CA" w:rsidP="003427CA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3427CA" w:rsidRPr="001E08EE" w:rsidRDefault="003427CA" w:rsidP="003427CA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3427CA" w:rsidRPr="001E08EE" w:rsidRDefault="003427CA" w:rsidP="003427CA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3427CA" w:rsidRPr="001E08EE" w:rsidRDefault="003427CA" w:rsidP="003427CA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3427CA" w:rsidRPr="001E08EE" w:rsidRDefault="003427CA" w:rsidP="003427CA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3427CA" w:rsidRPr="001E08EE" w:rsidRDefault="003427CA" w:rsidP="003427CA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3427CA" w:rsidRPr="001E08EE" w:rsidRDefault="003427CA" w:rsidP="003427CA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3427CA" w:rsidRPr="001E08EE" w:rsidRDefault="003427CA" w:rsidP="003427CA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3427CA" w:rsidRPr="001E08EE" w:rsidRDefault="003427CA" w:rsidP="003427CA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3427CA" w:rsidRPr="001E08EE" w:rsidRDefault="003427CA" w:rsidP="003427CA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3427CA" w:rsidRDefault="003427CA" w:rsidP="003427CA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3427CA" w:rsidRDefault="003427CA" w:rsidP="003427CA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3427CA" w:rsidRPr="001E08EE" w:rsidRDefault="003427CA" w:rsidP="003427CA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3427CA" w:rsidRPr="001E08EE" w:rsidRDefault="003427CA" w:rsidP="003427CA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2021-2022</w:t>
      </w:r>
      <w:r w:rsidRPr="001E08EE">
        <w:rPr>
          <w:rFonts w:eastAsia="Courier New"/>
          <w:b/>
          <w:color w:val="000000"/>
          <w:sz w:val="28"/>
          <w:szCs w:val="28"/>
        </w:rPr>
        <w:t xml:space="preserve"> учебный год</w:t>
      </w:r>
    </w:p>
    <w:p w:rsidR="003427CA" w:rsidRDefault="003427CA" w:rsidP="003427CA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  <w:r w:rsidRPr="001E08EE">
        <w:rPr>
          <w:rFonts w:eastAsia="Courier New"/>
          <w:b/>
          <w:color w:val="000000"/>
          <w:sz w:val="28"/>
          <w:szCs w:val="28"/>
        </w:rPr>
        <w:t>р.</w:t>
      </w:r>
      <w:r>
        <w:rPr>
          <w:rFonts w:eastAsia="Courier New"/>
          <w:b/>
          <w:color w:val="000000"/>
          <w:sz w:val="28"/>
          <w:szCs w:val="28"/>
        </w:rPr>
        <w:t xml:space="preserve"> п. Лесогорск</w:t>
      </w:r>
    </w:p>
    <w:p w:rsidR="003427CA" w:rsidRDefault="003427CA" w:rsidP="003427CA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</w:p>
    <w:p w:rsidR="003427CA" w:rsidRDefault="003427CA" w:rsidP="003427CA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</w:p>
    <w:p w:rsidR="003427CA" w:rsidRDefault="003427CA" w:rsidP="003427CA">
      <w:pPr>
        <w:widowControl w:val="0"/>
        <w:jc w:val="both"/>
      </w:pPr>
      <w:r>
        <w:lastRenderedPageBreak/>
        <w:t>П</w:t>
      </w:r>
      <w:r w:rsidRPr="009F4A21">
        <w:t>рограмма  учебного предмета «</w:t>
      </w:r>
      <w:proofErr w:type="spellStart"/>
      <w:r w:rsidRPr="009F4A21">
        <w:t>М</w:t>
      </w:r>
      <w:r>
        <w:t>узыка</w:t>
      </w:r>
      <w:r w:rsidRPr="009F4A21">
        <w:t>а</w:t>
      </w:r>
      <w:proofErr w:type="spellEnd"/>
      <w:r w:rsidRPr="009F4A21">
        <w:t>»  составлена в соответствии с    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нарушениями), (утвержден приказом Министерства образования и науки РФ от 19.12.2014 г. №1599)</w:t>
      </w:r>
      <w:proofErr w:type="gramStart"/>
      <w:r w:rsidRPr="009F4A21">
        <w:t>.</w:t>
      </w:r>
      <w:proofErr w:type="gramEnd"/>
      <w:r w:rsidRPr="009F4A21">
        <w:t xml:space="preserve">   </w:t>
      </w:r>
      <w:proofErr w:type="gramStart"/>
      <w:r w:rsidRPr="009F4A21">
        <w:t>н</w:t>
      </w:r>
      <w:proofErr w:type="gramEnd"/>
      <w:r w:rsidRPr="009F4A21">
        <w:t>а основе адаптированной основной общеобразовательной программы образования обучающихся с умственной отсталостью (интеллектуальными нарушениями) (вариант 1)  ГОКУ «</w:t>
      </w:r>
      <w:r>
        <w:t xml:space="preserve">СКШ </w:t>
      </w:r>
      <w:r w:rsidRPr="009F4A21">
        <w:t xml:space="preserve"> р. п. Лесогорск</w:t>
      </w:r>
      <w:r w:rsidRPr="00076641">
        <w:t>»</w:t>
      </w:r>
      <w:r>
        <w:t>.</w:t>
      </w:r>
    </w:p>
    <w:p w:rsidR="003427CA" w:rsidRPr="00076641" w:rsidRDefault="003427CA" w:rsidP="003427CA">
      <w:pPr>
        <w:widowControl w:val="0"/>
        <w:jc w:val="both"/>
        <w:rPr>
          <w:rFonts w:eastAsia="Courier New"/>
          <w:b/>
          <w:color w:val="000000"/>
          <w:sz w:val="28"/>
          <w:szCs w:val="28"/>
        </w:rPr>
      </w:pPr>
    </w:p>
    <w:p w:rsidR="003427CA" w:rsidRPr="00381D9D" w:rsidRDefault="003427CA" w:rsidP="003427CA">
      <w:pPr>
        <w:pStyle w:val="a4"/>
        <w:rPr>
          <w:b/>
        </w:rPr>
      </w:pPr>
      <w:r>
        <w:rPr>
          <w:b/>
        </w:rPr>
        <w:t>П</w:t>
      </w:r>
      <w:r w:rsidRPr="00381D9D">
        <w:rPr>
          <w:b/>
        </w:rPr>
        <w:t>рограмма учебного предмета «М</w:t>
      </w:r>
      <w:r>
        <w:rPr>
          <w:b/>
        </w:rPr>
        <w:t>узык</w:t>
      </w:r>
      <w:r w:rsidRPr="00381D9D">
        <w:rPr>
          <w:b/>
        </w:rPr>
        <w:t xml:space="preserve">а» включает следующие разделы: </w:t>
      </w:r>
    </w:p>
    <w:p w:rsidR="003427CA" w:rsidRPr="00E26668" w:rsidRDefault="003427CA" w:rsidP="003427CA">
      <w:pPr>
        <w:pStyle w:val="a4"/>
      </w:pPr>
      <w:r w:rsidRPr="00E26668">
        <w:t>1) пояснительную записку, в которой конкретизируются общие цели образования с учетом  специфики учебного предмета;</w:t>
      </w:r>
    </w:p>
    <w:p w:rsidR="003427CA" w:rsidRPr="00E26668" w:rsidRDefault="003427CA" w:rsidP="003427CA">
      <w:pPr>
        <w:pStyle w:val="a4"/>
      </w:pPr>
      <w:r w:rsidRPr="00E26668">
        <w:t xml:space="preserve">2) общую характеристику учебного предмета, с учетом особенностей его освоения </w:t>
      </w:r>
      <w:proofErr w:type="gramStart"/>
      <w:r w:rsidRPr="00E26668">
        <w:t>обучающимися</w:t>
      </w:r>
      <w:proofErr w:type="gramEnd"/>
      <w:r w:rsidRPr="00E26668">
        <w:t>;</w:t>
      </w:r>
    </w:p>
    <w:p w:rsidR="003427CA" w:rsidRPr="00E26668" w:rsidRDefault="003427CA" w:rsidP="003427CA">
      <w:pPr>
        <w:pStyle w:val="a4"/>
      </w:pPr>
      <w:r w:rsidRPr="00E26668">
        <w:t>3)  описание места учебного предмета в учебном плане;</w:t>
      </w:r>
    </w:p>
    <w:p w:rsidR="003427CA" w:rsidRPr="00E26668" w:rsidRDefault="003427CA" w:rsidP="003427CA">
      <w:pPr>
        <w:pStyle w:val="a4"/>
      </w:pPr>
      <w:r w:rsidRPr="00E26668">
        <w:t>4)  личностные и предметные результаты освоения учебного предмета;</w:t>
      </w:r>
    </w:p>
    <w:p w:rsidR="003427CA" w:rsidRPr="00E26668" w:rsidRDefault="003427CA" w:rsidP="003427CA">
      <w:pPr>
        <w:pStyle w:val="a4"/>
      </w:pPr>
      <w:r w:rsidRPr="00E26668">
        <w:t>5)   содержание учебного предмета;</w:t>
      </w:r>
    </w:p>
    <w:p w:rsidR="003427CA" w:rsidRPr="00E26668" w:rsidRDefault="003427CA" w:rsidP="003427CA">
      <w:pPr>
        <w:pStyle w:val="a4"/>
      </w:pPr>
      <w:r w:rsidRPr="00E26668">
        <w:t>6) тематическое планирование с определением основных видов учебной деятельности обучающихся;</w:t>
      </w:r>
    </w:p>
    <w:p w:rsidR="003427CA" w:rsidRPr="00E26668" w:rsidRDefault="003427CA" w:rsidP="003427CA">
      <w:pPr>
        <w:pStyle w:val="a4"/>
      </w:pPr>
      <w:r w:rsidRPr="00E26668">
        <w:t>7)  описание материально-технического обеспечения образовательной деятельности.</w:t>
      </w:r>
    </w:p>
    <w:p w:rsidR="003427CA" w:rsidRDefault="003427CA" w:rsidP="00442803">
      <w:pPr>
        <w:jc w:val="both"/>
        <w:rPr>
          <w:b/>
          <w:i/>
        </w:rPr>
      </w:pPr>
    </w:p>
    <w:p w:rsidR="00442803" w:rsidRDefault="00442803" w:rsidP="00442803">
      <w:pPr>
        <w:jc w:val="both"/>
        <w:rPr>
          <w:b/>
          <w:i/>
        </w:rPr>
      </w:pPr>
      <w:r>
        <w:rPr>
          <w:b/>
          <w:i/>
        </w:rPr>
        <w:t>Цель музыкального воспитания:</w:t>
      </w:r>
    </w:p>
    <w:p w:rsidR="00442803" w:rsidRDefault="00442803" w:rsidP="00442803">
      <w:pPr>
        <w:jc w:val="both"/>
      </w:pPr>
      <w:r>
        <w:t xml:space="preserve">Овладение  </w:t>
      </w:r>
      <w:proofErr w:type="gramStart"/>
      <w:r>
        <w:t>обучающимися</w:t>
      </w:r>
      <w:proofErr w:type="gramEnd"/>
      <w:r>
        <w:t xml:space="preserve"> музыкальной культурой, развитие музыкальности:</w:t>
      </w:r>
    </w:p>
    <w:p w:rsidR="00442803" w:rsidRDefault="00442803" w:rsidP="00442803">
      <w:pPr>
        <w:jc w:val="both"/>
      </w:pPr>
      <w:r>
        <w:t>- умение слушать музыку,</w:t>
      </w:r>
    </w:p>
    <w:p w:rsidR="00442803" w:rsidRDefault="00442803" w:rsidP="00442803">
      <w:pPr>
        <w:jc w:val="both"/>
      </w:pPr>
      <w:r>
        <w:t>- точное интонирование музыки,</w:t>
      </w:r>
    </w:p>
    <w:p w:rsidR="00442803" w:rsidRDefault="00442803" w:rsidP="00442803">
      <w:pPr>
        <w:jc w:val="both"/>
      </w:pPr>
      <w:r>
        <w:t>- умение чувствовать характер музыки и адекватно реагировать на музыкальные переживания, воплощенные в ней,</w:t>
      </w:r>
    </w:p>
    <w:p w:rsidR="00442803" w:rsidRDefault="00442803" w:rsidP="00442803">
      <w:pPr>
        <w:jc w:val="both"/>
      </w:pPr>
      <w:r>
        <w:t xml:space="preserve">- умение различать средства музыкальной выразительности: ритм, темп, динамические оттенки, </w:t>
      </w:r>
      <w:proofErr w:type="spellStart"/>
      <w:r>
        <w:t>ладогормонические</w:t>
      </w:r>
      <w:proofErr w:type="spellEnd"/>
      <w:r>
        <w:t xml:space="preserve"> особенности, исполнительские навыки.</w:t>
      </w:r>
    </w:p>
    <w:p w:rsidR="00442803" w:rsidRDefault="00442803" w:rsidP="00442803">
      <w:pPr>
        <w:jc w:val="both"/>
      </w:pPr>
    </w:p>
    <w:p w:rsidR="00442803" w:rsidRDefault="00442803" w:rsidP="00442803">
      <w:pPr>
        <w:jc w:val="both"/>
        <w:rPr>
          <w:b/>
          <w:i/>
        </w:rPr>
      </w:pPr>
      <w:r>
        <w:rPr>
          <w:b/>
          <w:i/>
        </w:rPr>
        <w:t>Задачи  образовательные:</w:t>
      </w:r>
    </w:p>
    <w:p w:rsidR="00442803" w:rsidRDefault="00442803" w:rsidP="00442803">
      <w:pPr>
        <w:jc w:val="both"/>
        <w:rPr>
          <w:b/>
          <w:i/>
        </w:rPr>
      </w:pPr>
    </w:p>
    <w:p w:rsidR="00442803" w:rsidRDefault="00442803" w:rsidP="00442803">
      <w:pPr>
        <w:jc w:val="both"/>
      </w:pPr>
      <w:r>
        <w:t>-формировать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442803" w:rsidRDefault="00442803" w:rsidP="00442803">
      <w:pPr>
        <w:jc w:val="both"/>
      </w:pPr>
      <w:r>
        <w:t>-формировать музыкально-эстетический словарь;</w:t>
      </w:r>
    </w:p>
    <w:p w:rsidR="00442803" w:rsidRDefault="00442803" w:rsidP="00442803">
      <w:pPr>
        <w:jc w:val="both"/>
      </w:pPr>
      <w:r>
        <w:t>-формировать ориентировку в средствах музыкальной выразительности;</w:t>
      </w:r>
    </w:p>
    <w:p w:rsidR="00442803" w:rsidRDefault="00442803" w:rsidP="00442803">
      <w:pPr>
        <w:jc w:val="both"/>
      </w:pPr>
      <w:r>
        <w:t>-совершенствовать певческие навыки;</w:t>
      </w:r>
    </w:p>
    <w:p w:rsidR="00442803" w:rsidRDefault="00442803" w:rsidP="00442803">
      <w:pPr>
        <w:jc w:val="both"/>
      </w:pPr>
      <w:r>
        <w:t xml:space="preserve">-развивать чувство ритма, речевую активность, </w:t>
      </w:r>
      <w:proofErr w:type="spellStart"/>
      <w:r>
        <w:t>звуковысотный</w:t>
      </w:r>
      <w:proofErr w:type="spellEnd"/>
      <w:r>
        <w:t xml:space="preserve"> слух, музыкальную память и способность реагировать на музыку, музыкально-исполнительские навыки.</w:t>
      </w:r>
    </w:p>
    <w:p w:rsidR="00442803" w:rsidRDefault="00442803" w:rsidP="00442803">
      <w:pPr>
        <w:jc w:val="both"/>
        <w:rPr>
          <w:b/>
          <w:i/>
        </w:rPr>
      </w:pPr>
      <w:r>
        <w:rPr>
          <w:b/>
          <w:i/>
        </w:rPr>
        <w:t xml:space="preserve">Задачи воспитывающие: </w:t>
      </w:r>
    </w:p>
    <w:p w:rsidR="00442803" w:rsidRDefault="00442803" w:rsidP="00442803">
      <w:pPr>
        <w:jc w:val="both"/>
        <w:rPr>
          <w:b/>
          <w:i/>
        </w:rPr>
      </w:pPr>
    </w:p>
    <w:p w:rsidR="00442803" w:rsidRDefault="00442803" w:rsidP="00442803">
      <w:pPr>
        <w:jc w:val="both"/>
      </w:pPr>
      <w:r>
        <w:t xml:space="preserve">- помочь самовыражению 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через занятия музыкальной деятельностью;</w:t>
      </w:r>
    </w:p>
    <w:p w:rsidR="00442803" w:rsidRDefault="00442803" w:rsidP="00442803">
      <w:pPr>
        <w:jc w:val="both"/>
      </w:pPr>
      <w:r>
        <w:t>-способствовать преодолению неадекватных форм поведения, снятию эмоционального напряжения;</w:t>
      </w:r>
    </w:p>
    <w:p w:rsidR="00442803" w:rsidRDefault="00442803" w:rsidP="00442803">
      <w:pPr>
        <w:jc w:val="both"/>
      </w:pPr>
      <w:r>
        <w:t>- способствовать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442803" w:rsidRDefault="00442803" w:rsidP="00442803">
      <w:pPr>
        <w:jc w:val="both"/>
      </w:pPr>
      <w:r>
        <w:t>- активизировать творческие способности.</w:t>
      </w:r>
    </w:p>
    <w:p w:rsidR="00442803" w:rsidRDefault="00442803" w:rsidP="00442803">
      <w:pPr>
        <w:jc w:val="both"/>
      </w:pPr>
    </w:p>
    <w:p w:rsidR="00442803" w:rsidRDefault="00442803" w:rsidP="00442803">
      <w:pPr>
        <w:jc w:val="both"/>
        <w:rPr>
          <w:b/>
          <w:i/>
        </w:rPr>
      </w:pPr>
      <w:r>
        <w:rPr>
          <w:b/>
          <w:i/>
        </w:rPr>
        <w:t xml:space="preserve">Задачи коррекционно-развивающие: </w:t>
      </w:r>
    </w:p>
    <w:p w:rsidR="00442803" w:rsidRDefault="00442803" w:rsidP="00442803">
      <w:pPr>
        <w:jc w:val="both"/>
        <w:rPr>
          <w:b/>
          <w:i/>
        </w:rPr>
      </w:pPr>
    </w:p>
    <w:p w:rsidR="00442803" w:rsidRDefault="00442803" w:rsidP="00442803">
      <w:pPr>
        <w:jc w:val="both"/>
      </w:pPr>
      <w:r>
        <w:t>- корригировать отклонения в интеллектуальном развитии;</w:t>
      </w:r>
    </w:p>
    <w:p w:rsidR="00442803" w:rsidRDefault="00442803" w:rsidP="00442803">
      <w:pPr>
        <w:jc w:val="both"/>
      </w:pPr>
      <w:r>
        <w:t xml:space="preserve">- корригировать нарушения </w:t>
      </w:r>
      <w:proofErr w:type="spellStart"/>
      <w:r>
        <w:t>звукопроизносительной</w:t>
      </w:r>
      <w:proofErr w:type="spellEnd"/>
      <w:r>
        <w:t xml:space="preserve"> стороны речи.</w:t>
      </w:r>
    </w:p>
    <w:p w:rsidR="00442803" w:rsidRDefault="00442803" w:rsidP="00442803">
      <w:pPr>
        <w:jc w:val="both"/>
      </w:pPr>
    </w:p>
    <w:p w:rsidR="00442803" w:rsidRDefault="00442803" w:rsidP="00442803">
      <w:pPr>
        <w:jc w:val="both"/>
      </w:pPr>
      <w:r>
        <w:t xml:space="preserve">Основной задачей подготовительной части урока является уравновешивание деструктивных нервно-психических процессов, преобладающих </w:t>
      </w:r>
      <w:proofErr w:type="gramStart"/>
      <w:r>
        <w:t>у</w:t>
      </w:r>
      <w:proofErr w:type="gramEnd"/>
      <w:r>
        <w:t xml:space="preserve"> обучающихся в классе. Для этого подбираются наиболее адекватные виды музыкальной деятельности, обладающие либо активизирующим, либо успокаивающим эффектом. </w:t>
      </w:r>
      <w:proofErr w:type="gramStart"/>
      <w:r>
        <w:t>Тонизирующее воздействие оказывает на обучающихся прослушивание бодрой, веселой музыки танцевального характера, выполнение танцевально-ритмической разминки, совместное пение любимой песни, несложная игра на простейших музыкальных инструментах.</w:t>
      </w:r>
      <w:proofErr w:type="gramEnd"/>
      <w:r>
        <w:t xml:space="preserve"> Успокаивающее, расслабляющее воздействие на  </w:t>
      </w:r>
      <w:proofErr w:type="gramStart"/>
      <w:r>
        <w:t>обучающихся</w:t>
      </w:r>
      <w:proofErr w:type="gramEnd"/>
      <w:r>
        <w:t xml:space="preserve"> оказывает совместное пение или слушание спокойной, любимой всеми музыки лирического содержания, близкой по характеру к колыбельной. Дополнительно применяются методы прямого коррекционного воздействия – убеждение и внушение. </w:t>
      </w:r>
    </w:p>
    <w:p w:rsidR="00442803" w:rsidRDefault="00442803" w:rsidP="00442803">
      <w:pPr>
        <w:jc w:val="both"/>
      </w:pPr>
      <w:r>
        <w:t xml:space="preserve">После достижения состояния готовности класса происходит плавный переход к основному этапу урока, в ходе которого используются все традиционные разделы музыкального воспитания, каждый из которых </w:t>
      </w:r>
      <w:proofErr w:type="spellStart"/>
      <w:r>
        <w:t>многосоставен</w:t>
      </w:r>
      <w:proofErr w:type="spellEnd"/>
      <w:r>
        <w:t>.</w:t>
      </w:r>
    </w:p>
    <w:p w:rsidR="00442803" w:rsidRDefault="00442803" w:rsidP="00442803">
      <w:pPr>
        <w:jc w:val="both"/>
      </w:pPr>
    </w:p>
    <w:p w:rsidR="00442803" w:rsidRDefault="00442803" w:rsidP="00442803">
      <w:pPr>
        <w:jc w:val="both"/>
      </w:pPr>
      <w:r>
        <w:t>Раздел «Слушание музыки» включает в себя прослушивание и дальнейшее обсуждение 1-3 произведений. Наряду с известными произведениями звучат новые музыкальные сочинения. Следует обратить внимание на источник звучания. Исполнение самим педагогом способствует созданию на занятии теплой эмоциональной атмосферы, служит положительным примером, стимулирующим самостоятельные занятия воспитанников.</w:t>
      </w:r>
    </w:p>
    <w:p w:rsidR="00442803" w:rsidRDefault="00442803" w:rsidP="00442803">
      <w:pPr>
        <w:jc w:val="both"/>
      </w:pPr>
      <w:r>
        <w:t xml:space="preserve">Формирование вокально-хоровых навыков является основным видом деятельности  в разделе «Пение». Во время одного урока обычно исполняется 1-3 песни. Продолжая работу над одним произведением, класс знакомится с другим и заканчивает изучение третьего. В течение учебного года  </w:t>
      </w:r>
      <w:proofErr w:type="gramStart"/>
      <w:r>
        <w:t>обучающиеся</w:t>
      </w:r>
      <w:proofErr w:type="gramEnd"/>
      <w:r>
        <w:t xml:space="preserve"> выучивают от 10 до 15 песен. Объем материала для раздела «Элементы музыкальной грамоты» сводится к минимуму. Это связано с ограниченными возможностями </w:t>
      </w:r>
      <w:proofErr w:type="gramStart"/>
      <w:r>
        <w:t>усвоения</w:t>
      </w:r>
      <w:proofErr w:type="gramEnd"/>
      <w:r>
        <w:t xml:space="preserve">  обучающимися отвлеченных понятий, таких, как изображение музыкального материала на письме и др., опирающихся на абстрактно-логическое мышление.</w:t>
      </w:r>
    </w:p>
    <w:p w:rsidR="00442803" w:rsidRDefault="00442803" w:rsidP="00442803">
      <w:pPr>
        <w:jc w:val="both"/>
      </w:pPr>
    </w:p>
    <w:p w:rsidR="00DA26C5" w:rsidRDefault="00DA26C5" w:rsidP="00DA26C5">
      <w:pPr>
        <w:jc w:val="center"/>
        <w:rPr>
          <w:b/>
        </w:rPr>
      </w:pPr>
    </w:p>
    <w:p w:rsidR="00DA26C5" w:rsidRDefault="00DA26C5" w:rsidP="00DA26C5">
      <w:pPr>
        <w:jc w:val="center"/>
        <w:rPr>
          <w:b/>
        </w:rPr>
      </w:pPr>
    </w:p>
    <w:p w:rsidR="00DA26C5" w:rsidRPr="003427CA" w:rsidRDefault="00DA26C5" w:rsidP="003427CA">
      <w:pPr>
        <w:jc w:val="center"/>
        <w:rPr>
          <w:b/>
        </w:rPr>
      </w:pPr>
      <w:r>
        <w:rPr>
          <w:b/>
        </w:rPr>
        <w:t>Содержание программы.</w:t>
      </w:r>
    </w:p>
    <w:p w:rsidR="00DA26C5" w:rsidRDefault="00DA26C5" w:rsidP="00DA26C5">
      <w:pPr>
        <w:jc w:val="center"/>
        <w:rPr>
          <w:b/>
          <w:i/>
        </w:rPr>
      </w:pPr>
      <w:r>
        <w:rPr>
          <w:b/>
          <w:i/>
        </w:rPr>
        <w:t>Пение.</w:t>
      </w:r>
    </w:p>
    <w:p w:rsidR="00DA26C5" w:rsidRDefault="00DA26C5" w:rsidP="00DA26C5">
      <w:pPr>
        <w:jc w:val="center"/>
        <w:rPr>
          <w:b/>
          <w:i/>
        </w:rPr>
      </w:pPr>
    </w:p>
    <w:p w:rsidR="00DA26C5" w:rsidRDefault="00DA26C5" w:rsidP="00DA26C5">
      <w:pPr>
        <w:jc w:val="both"/>
      </w:pPr>
      <w:r>
        <w:t>Закрепление певческих навыков и умений на материале, пройденном в предыдущем классе, а также на новом материале.</w:t>
      </w:r>
    </w:p>
    <w:p w:rsidR="00DA26C5" w:rsidRDefault="00DA26C5" w:rsidP="00DA26C5">
      <w:pPr>
        <w:jc w:val="both"/>
      </w:pPr>
      <w:r>
        <w:t>Исполнение песенного материала в диапазоне до</w:t>
      </w:r>
      <w:proofErr w:type="gramStart"/>
      <w:r>
        <w:t>1</w:t>
      </w:r>
      <w:proofErr w:type="gramEnd"/>
      <w:r>
        <w:t xml:space="preserve"> – до2.</w:t>
      </w:r>
    </w:p>
    <w:p w:rsidR="00DA26C5" w:rsidRDefault="00DA26C5" w:rsidP="00DA26C5">
      <w:pPr>
        <w:jc w:val="both"/>
      </w:pPr>
      <w:r>
        <w:t>Дальнейшая работа над чистотой интонирования и выравниванием звучания на всем диапазоне.</w:t>
      </w:r>
    </w:p>
    <w:p w:rsidR="00DA26C5" w:rsidRDefault="00DA26C5" w:rsidP="00DA26C5">
      <w:pPr>
        <w:jc w:val="both"/>
      </w:pPr>
      <w:r>
        <w:t>Развитие умения правильно интонировать выученные песни в составе группы и индивидуально, четко выдерживать ритмический рисунок произведения без сопровождения учителя и инструмента (а капелла).</w:t>
      </w:r>
    </w:p>
    <w:p w:rsidR="00DA26C5" w:rsidRDefault="00DA26C5" w:rsidP="00DA26C5">
      <w:pPr>
        <w:jc w:val="both"/>
      </w:pPr>
      <w:r>
        <w:t>Совместное согласованное пение. Одновременное начало и окончание исполнения.</w:t>
      </w:r>
    </w:p>
    <w:p w:rsidR="00DA26C5" w:rsidRDefault="00DA26C5" w:rsidP="00DA26C5">
      <w:pPr>
        <w:jc w:val="both"/>
      </w:pPr>
      <w:r>
        <w:t>Развитие артикуляционного аппарата, умения правильно формировать гласные и отчетливо произносить согласные звуки, интонационно выделять гласные звуки в зависимости от смыслового отношения слова в тексте песни.</w:t>
      </w:r>
    </w:p>
    <w:p w:rsidR="00DA26C5" w:rsidRDefault="00DA26C5" w:rsidP="00DA26C5">
      <w:pPr>
        <w:jc w:val="both"/>
      </w:pPr>
    </w:p>
    <w:p w:rsidR="00DA26C5" w:rsidRDefault="00DA26C5" w:rsidP="00DA26C5">
      <w:pPr>
        <w:jc w:val="center"/>
        <w:rPr>
          <w:b/>
          <w:i/>
        </w:rPr>
      </w:pPr>
      <w:r>
        <w:rPr>
          <w:b/>
          <w:i/>
        </w:rPr>
        <w:t>Слушание музыки.</w:t>
      </w:r>
    </w:p>
    <w:p w:rsidR="00DA26C5" w:rsidRDefault="00DA26C5" w:rsidP="00DA26C5">
      <w:pPr>
        <w:jc w:val="center"/>
        <w:rPr>
          <w:b/>
          <w:i/>
        </w:rPr>
      </w:pPr>
    </w:p>
    <w:p w:rsidR="00DA26C5" w:rsidRDefault="00DA26C5" w:rsidP="00DA26C5">
      <w:pPr>
        <w:jc w:val="both"/>
      </w:pPr>
      <w:r>
        <w:t>Развитие эмоциональной отзывчивости и реагирования на музыку различного характера.</w:t>
      </w:r>
    </w:p>
    <w:p w:rsidR="00DA26C5" w:rsidRDefault="00DA26C5" w:rsidP="00DA26C5">
      <w:pPr>
        <w:jc w:val="both"/>
      </w:pPr>
      <w:r>
        <w:lastRenderedPageBreak/>
        <w:t>Развитие умения различать звуки по высоте (высокие – низкие) и длительности (долгие – короткие).</w:t>
      </w:r>
    </w:p>
    <w:p w:rsidR="00DA26C5" w:rsidRDefault="00DA26C5" w:rsidP="00DA26C5">
      <w:pPr>
        <w:jc w:val="both"/>
      </w:pPr>
      <w:r>
        <w:t>Формирование представлений о плавном и отрывистом проведении мелодии в музыкальных произведениях.</w:t>
      </w:r>
    </w:p>
    <w:p w:rsidR="00DA26C5" w:rsidRDefault="00DA26C5" w:rsidP="00DA26C5">
      <w:pPr>
        <w:jc w:val="both"/>
      </w:pPr>
      <w:r>
        <w:t>Формирование представлений о различных музыкальных коллективах: ансамбль, оркестр.</w:t>
      </w:r>
    </w:p>
    <w:p w:rsidR="00DA26C5" w:rsidRDefault="00DA26C5" w:rsidP="00DA26C5">
      <w:pPr>
        <w:jc w:val="both"/>
      </w:pPr>
      <w:r>
        <w:t>Знакомство с музыкальными инструментами и их звучанием: орган, арфа, флейта.</w:t>
      </w:r>
    </w:p>
    <w:p w:rsidR="00DA26C5" w:rsidRDefault="00DA26C5" w:rsidP="00DA26C5">
      <w:pPr>
        <w:jc w:val="both"/>
      </w:pPr>
      <w:r>
        <w:t>Игра на музыкальных инструментах.</w:t>
      </w:r>
    </w:p>
    <w:p w:rsidR="00DA26C5" w:rsidRDefault="00DA26C5" w:rsidP="00DA26C5">
      <w:pPr>
        <w:jc w:val="both"/>
      </w:pPr>
      <w:r>
        <w:t>Закрепление навыков игры на ударно-шумовых инструментах, обучение игре на металлофоне.</w:t>
      </w:r>
    </w:p>
    <w:p w:rsidR="00DA26C5" w:rsidRDefault="00DA26C5" w:rsidP="00A1056E">
      <w:pPr>
        <w:pStyle w:val="1"/>
        <w:tabs>
          <w:tab w:val="left" w:pos="567"/>
          <w:tab w:val="left" w:pos="709"/>
        </w:tabs>
        <w:ind w:right="301" w:firstLine="0"/>
        <w:rPr>
          <w:b/>
          <w:sz w:val="24"/>
          <w:szCs w:val="24"/>
        </w:rPr>
      </w:pPr>
    </w:p>
    <w:p w:rsidR="00DA26C5" w:rsidRDefault="00DA26C5" w:rsidP="003427CA">
      <w:pPr>
        <w:pStyle w:val="1"/>
        <w:tabs>
          <w:tab w:val="left" w:pos="567"/>
          <w:tab w:val="left" w:pos="709"/>
        </w:tabs>
        <w:ind w:right="30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подготовки обучающихся (воспитанников).</w:t>
      </w:r>
    </w:p>
    <w:p w:rsidR="003427CA" w:rsidRPr="003427CA" w:rsidRDefault="003427CA" w:rsidP="003427CA">
      <w:pPr>
        <w:pStyle w:val="1"/>
        <w:tabs>
          <w:tab w:val="left" w:pos="567"/>
          <w:tab w:val="left" w:pos="709"/>
        </w:tabs>
        <w:ind w:right="301" w:firstLine="0"/>
        <w:jc w:val="center"/>
        <w:rPr>
          <w:b/>
          <w:sz w:val="24"/>
          <w:szCs w:val="24"/>
        </w:rPr>
      </w:pPr>
    </w:p>
    <w:p w:rsidR="00DA26C5" w:rsidRDefault="00DA26C5" w:rsidP="003427CA">
      <w:pPr>
        <w:jc w:val="center"/>
        <w:rPr>
          <w:b/>
        </w:rPr>
      </w:pPr>
      <w:r>
        <w:rPr>
          <w:b/>
        </w:rPr>
        <w:t>Обучающиеся должны знать:</w:t>
      </w:r>
    </w:p>
    <w:p w:rsidR="00DA26C5" w:rsidRDefault="00DA26C5" w:rsidP="00DA26C5">
      <w:pPr>
        <w:jc w:val="both"/>
      </w:pPr>
      <w:r>
        <w:rPr>
          <w:b/>
        </w:rPr>
        <w:t xml:space="preserve">-  </w:t>
      </w:r>
      <w:r>
        <w:t>высокие и низкие, долгие и короткие звуки;</w:t>
      </w:r>
    </w:p>
    <w:p w:rsidR="00DA26C5" w:rsidRDefault="00DA26C5" w:rsidP="00DA26C5">
      <w:pPr>
        <w:jc w:val="both"/>
      </w:pPr>
      <w:r>
        <w:t>- музыкальные инструменты и их звучание (орган, арфа, флейта);</w:t>
      </w:r>
    </w:p>
    <w:p w:rsidR="00DA26C5" w:rsidRDefault="00DA26C5" w:rsidP="00DA26C5">
      <w:pPr>
        <w:jc w:val="both"/>
      </w:pPr>
      <w:r>
        <w:t>- характер и содержание музыкальных инструментов;</w:t>
      </w:r>
    </w:p>
    <w:p w:rsidR="00DA26C5" w:rsidRDefault="00DA26C5" w:rsidP="00DA26C5">
      <w:pPr>
        <w:jc w:val="both"/>
        <w:rPr>
          <w:sz w:val="22"/>
        </w:rPr>
      </w:pPr>
      <w:r>
        <w:softHyphen/>
      </w:r>
      <w:r>
        <w:softHyphen/>
      </w:r>
      <w:r>
        <w:softHyphen/>
        <w:t>- музыкальные коллективы (ансамбль, оркестр).</w:t>
      </w:r>
    </w:p>
    <w:p w:rsidR="00DA26C5" w:rsidRDefault="00DA26C5" w:rsidP="00DA26C5">
      <w:pPr>
        <w:jc w:val="both"/>
      </w:pPr>
    </w:p>
    <w:p w:rsidR="00DA26C5" w:rsidRDefault="00DA26C5" w:rsidP="003427CA">
      <w:pPr>
        <w:jc w:val="center"/>
        <w:rPr>
          <w:b/>
        </w:rPr>
      </w:pPr>
      <w:r>
        <w:rPr>
          <w:b/>
        </w:rPr>
        <w:t>Обучающиеся должны уметь:</w:t>
      </w:r>
    </w:p>
    <w:p w:rsidR="00DA26C5" w:rsidRDefault="00DA26C5" w:rsidP="00DA26C5">
      <w:pPr>
        <w:jc w:val="both"/>
      </w:pPr>
      <w:r>
        <w:rPr>
          <w:b/>
        </w:rPr>
        <w:t xml:space="preserve">- </w:t>
      </w:r>
      <w:r>
        <w:t>исполнять без сопровождения простые, хорошо знакомые песни;</w:t>
      </w:r>
    </w:p>
    <w:p w:rsidR="00DA26C5" w:rsidRDefault="00DA26C5" w:rsidP="00DA26C5">
      <w:pPr>
        <w:jc w:val="both"/>
      </w:pPr>
      <w:r>
        <w:t>- различать мелодию и сопровождение в песне и в инструментальном произведении;</w:t>
      </w:r>
    </w:p>
    <w:p w:rsidR="00576F43" w:rsidRDefault="00DA26C5" w:rsidP="00A1056E">
      <w:pPr>
        <w:jc w:val="both"/>
      </w:pPr>
      <w:r>
        <w:t xml:space="preserve">- исполнять выученные песни ритмично и </w:t>
      </w:r>
      <w:r w:rsidR="00A1056E">
        <w:t>выразительно, сохраняя ансамбль</w:t>
      </w:r>
    </w:p>
    <w:p w:rsidR="00A1056E" w:rsidRPr="00A1056E" w:rsidRDefault="00A1056E" w:rsidP="00A1056E">
      <w:pPr>
        <w:jc w:val="both"/>
      </w:pPr>
    </w:p>
    <w:p w:rsidR="00DA26C5" w:rsidRDefault="003427CA" w:rsidP="00DA26C5">
      <w:pPr>
        <w:jc w:val="center"/>
        <w:rPr>
          <w:b/>
        </w:rPr>
      </w:pPr>
      <w:r>
        <w:rPr>
          <w:b/>
        </w:rPr>
        <w:t>Т</w:t>
      </w:r>
      <w:r w:rsidR="00DA26C5">
        <w:rPr>
          <w:b/>
        </w:rPr>
        <w:t>ематическое планирование</w:t>
      </w:r>
    </w:p>
    <w:p w:rsidR="00DA26C5" w:rsidRDefault="00DA26C5" w:rsidP="00DA26C5">
      <w:pPr>
        <w:jc w:val="center"/>
        <w:rPr>
          <w:b/>
        </w:rPr>
      </w:pPr>
      <w:r>
        <w:rPr>
          <w:b/>
        </w:rPr>
        <w:t xml:space="preserve">  2 класс (1час в неделю)</w:t>
      </w:r>
    </w:p>
    <w:p w:rsidR="00DA26C5" w:rsidRDefault="00DA26C5" w:rsidP="00DA26C5">
      <w:pPr>
        <w:jc w:val="center"/>
        <w:rPr>
          <w:b/>
        </w:rPr>
      </w:pPr>
    </w:p>
    <w:p w:rsidR="00DA26C5" w:rsidRDefault="00DA26C5" w:rsidP="00DA26C5">
      <w:pPr>
        <w:jc w:val="center"/>
        <w:rPr>
          <w:b/>
        </w:rPr>
      </w:pPr>
      <w:r>
        <w:rPr>
          <w:b/>
        </w:rPr>
        <w:t>1 четверть</w:t>
      </w:r>
    </w:p>
    <w:tbl>
      <w:tblPr>
        <w:tblpPr w:leftFromText="180" w:rightFromText="180" w:vertAnchor="text" w:horzAnchor="margin" w:tblpY="167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8"/>
        <w:gridCol w:w="2407"/>
      </w:tblGrid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  <w:jc w:val="center"/>
              <w:rPr>
                <w:b/>
              </w:rPr>
            </w:pPr>
            <w:r>
              <w:rPr>
                <w:b/>
              </w:rPr>
              <w:t>Название раздела; тематика занятий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43" w:rsidRDefault="00576F43" w:rsidP="00576F43">
            <w:pPr>
              <w:spacing w:before="24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</w:pPr>
            <w:r>
              <w:t>8</w:t>
            </w:r>
          </w:p>
        </w:tc>
      </w:tr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jc w:val="both"/>
            </w:pPr>
            <w:r>
              <w:t>Основные жанры музыки (песня, танец, марш)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</w:pPr>
            <w:r>
              <w:t>1</w:t>
            </w:r>
          </w:p>
        </w:tc>
      </w:tr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jc w:val="both"/>
            </w:pPr>
            <w:r>
              <w:t>Разучивание р.н.п. «На горе-то калина»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</w:pPr>
            <w:r>
              <w:t>1</w:t>
            </w:r>
          </w:p>
        </w:tc>
      </w:tr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jc w:val="both"/>
            </w:pPr>
            <w:r>
              <w:t>Пение р.н.п. «На горе-то калина»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</w:pPr>
            <w:r>
              <w:t>1</w:t>
            </w:r>
          </w:p>
        </w:tc>
      </w:tr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jc w:val="both"/>
            </w:pPr>
            <w:r>
              <w:t>Разучивание песни  «Огородная - хороводная»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</w:pPr>
            <w:r>
              <w:t>1</w:t>
            </w:r>
          </w:p>
        </w:tc>
      </w:tr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jc w:val="both"/>
            </w:pPr>
            <w:r>
              <w:t>Пение песен «На горе-то калина», «Огородная – хороводная»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</w:pPr>
            <w:r>
              <w:t>1</w:t>
            </w:r>
          </w:p>
        </w:tc>
      </w:tr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jc w:val="both"/>
            </w:pPr>
            <w:r>
              <w:t>Разучивание р.н. песни «Каравай»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</w:pPr>
            <w:r>
              <w:t>1</w:t>
            </w:r>
          </w:p>
        </w:tc>
      </w:tr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jc w:val="both"/>
            </w:pPr>
            <w:r>
              <w:t>Разучивание песни «Неприятность эту мы переживем»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</w:pPr>
            <w:r>
              <w:t>1</w:t>
            </w:r>
          </w:p>
        </w:tc>
      </w:tr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jc w:val="both"/>
            </w:pPr>
            <w:r>
              <w:t>Пение песенного репертуара.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</w:pPr>
            <w:r>
              <w:t>1</w:t>
            </w:r>
          </w:p>
        </w:tc>
      </w:tr>
    </w:tbl>
    <w:p w:rsidR="00DA26C5" w:rsidRDefault="00DA26C5" w:rsidP="00576F43">
      <w:pPr>
        <w:rPr>
          <w:b/>
        </w:rPr>
      </w:pPr>
    </w:p>
    <w:p w:rsidR="00DA26C5" w:rsidRDefault="00DA26C5" w:rsidP="00DA26C5">
      <w:pPr>
        <w:jc w:val="center"/>
        <w:rPr>
          <w:b/>
        </w:rPr>
      </w:pPr>
      <w:r>
        <w:rPr>
          <w:b/>
        </w:rPr>
        <w:t>2 четверть</w:t>
      </w:r>
    </w:p>
    <w:tbl>
      <w:tblPr>
        <w:tblpPr w:leftFromText="180" w:rightFromText="180" w:vertAnchor="text" w:horzAnchor="margin" w:tblpY="52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8"/>
        <w:gridCol w:w="2407"/>
      </w:tblGrid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  <w:jc w:val="center"/>
              <w:rPr>
                <w:b/>
              </w:rPr>
            </w:pPr>
            <w:r>
              <w:rPr>
                <w:b/>
              </w:rPr>
              <w:t>Название раздела; тематика занятий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43" w:rsidRDefault="00576F43" w:rsidP="00576F43">
            <w:pPr>
              <w:spacing w:before="24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</w:pPr>
            <w:r>
              <w:t>8</w:t>
            </w:r>
          </w:p>
        </w:tc>
      </w:tr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jc w:val="both"/>
            </w:pPr>
            <w:r>
              <w:t>Пение песни «Неприятность эту мы переживем».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</w:pPr>
            <w:r>
              <w:t>1</w:t>
            </w:r>
          </w:p>
        </w:tc>
      </w:tr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r>
              <w:t>Р.н.п. «Как на тоненький ледок»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</w:pPr>
            <w:r>
              <w:t>1</w:t>
            </w:r>
          </w:p>
        </w:tc>
      </w:tr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jc w:val="both"/>
            </w:pPr>
            <w:r>
              <w:t>Музыкальные коллективы. Оркестр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</w:pPr>
            <w:r>
              <w:t>1</w:t>
            </w:r>
          </w:p>
        </w:tc>
      </w:tr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jc w:val="both"/>
            </w:pPr>
            <w:r>
              <w:t xml:space="preserve">Разучивание песни </w:t>
            </w:r>
            <w:proofErr w:type="spellStart"/>
            <w:r>
              <w:t>А.Филлипенко</w:t>
            </w:r>
            <w:proofErr w:type="spellEnd"/>
            <w:r>
              <w:t xml:space="preserve"> «Новогодняя».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</w:pPr>
            <w:r>
              <w:t>1</w:t>
            </w:r>
          </w:p>
        </w:tc>
      </w:tr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jc w:val="both"/>
              <w:rPr>
                <w:b/>
              </w:rPr>
            </w:pPr>
            <w:r>
              <w:t xml:space="preserve">Пение песни </w:t>
            </w:r>
            <w:proofErr w:type="spellStart"/>
            <w:r>
              <w:t>А.Филлипенко</w:t>
            </w:r>
            <w:proofErr w:type="spellEnd"/>
            <w:r>
              <w:t xml:space="preserve"> «Новогодняя».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</w:pPr>
            <w:r>
              <w:t>1</w:t>
            </w:r>
          </w:p>
        </w:tc>
      </w:tr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jc w:val="both"/>
            </w:pPr>
            <w:r>
              <w:t>Разучивание песни  А. Островского «Новогодняя хороводная».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</w:pPr>
            <w:r>
              <w:t>1</w:t>
            </w:r>
          </w:p>
        </w:tc>
      </w:tr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jc w:val="both"/>
            </w:pPr>
            <w:r>
              <w:t>Пение песни  А. Островского «Новогодняя хороводная».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</w:pPr>
            <w:r>
              <w:t>1</w:t>
            </w:r>
          </w:p>
        </w:tc>
      </w:tr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jc w:val="both"/>
            </w:pPr>
            <w:r>
              <w:t>Пение песен «</w:t>
            </w:r>
            <w:proofErr w:type="gramStart"/>
            <w:r>
              <w:t>Новогодняя</w:t>
            </w:r>
            <w:proofErr w:type="gramEnd"/>
            <w:r>
              <w:t>» и «Новогодняя хороводная».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</w:pPr>
            <w:r>
              <w:t>1</w:t>
            </w:r>
          </w:p>
        </w:tc>
      </w:tr>
    </w:tbl>
    <w:p w:rsidR="00DA26C5" w:rsidRDefault="00DA26C5" w:rsidP="00576F43">
      <w:pPr>
        <w:rPr>
          <w:b/>
        </w:rPr>
      </w:pPr>
    </w:p>
    <w:p w:rsidR="00DA26C5" w:rsidRDefault="00DA26C5" w:rsidP="00DA26C5">
      <w:pPr>
        <w:jc w:val="center"/>
        <w:rPr>
          <w:b/>
        </w:rPr>
      </w:pPr>
      <w:r>
        <w:rPr>
          <w:b/>
        </w:rPr>
        <w:lastRenderedPageBreak/>
        <w:t>3 четверть</w:t>
      </w:r>
    </w:p>
    <w:tbl>
      <w:tblPr>
        <w:tblpPr w:leftFromText="180" w:rightFromText="180" w:vertAnchor="text" w:horzAnchor="margin" w:tblpY="67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8"/>
        <w:gridCol w:w="2407"/>
      </w:tblGrid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  <w:jc w:val="center"/>
              <w:rPr>
                <w:b/>
              </w:rPr>
            </w:pPr>
            <w:r>
              <w:rPr>
                <w:b/>
              </w:rPr>
              <w:t>Название раздела; тематика занятий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43" w:rsidRDefault="00576F43" w:rsidP="00576F43">
            <w:pPr>
              <w:spacing w:before="24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</w:pPr>
            <w:r>
              <w:t>10</w:t>
            </w:r>
          </w:p>
        </w:tc>
      </w:tr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jc w:val="both"/>
            </w:pPr>
            <w:r>
              <w:t>Строение песни (припев, запев, вступление)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</w:pPr>
            <w:r>
              <w:t>1</w:t>
            </w:r>
          </w:p>
        </w:tc>
      </w:tr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jc w:val="both"/>
            </w:pPr>
            <w:r>
              <w:t xml:space="preserve">Разучивание «Песни о пограничнике»  С. </w:t>
            </w:r>
            <w:proofErr w:type="gramStart"/>
            <w:r>
              <w:t>Богословского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</w:pPr>
            <w:r>
              <w:t>1</w:t>
            </w:r>
          </w:p>
        </w:tc>
      </w:tr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jc w:val="both"/>
              <w:rPr>
                <w:b/>
              </w:rPr>
            </w:pPr>
            <w:r>
              <w:t xml:space="preserve">Пение «Песни о пограничнике»  С. </w:t>
            </w:r>
            <w:proofErr w:type="gramStart"/>
            <w:r>
              <w:t>Богословского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</w:pPr>
            <w:r>
              <w:t>1</w:t>
            </w:r>
          </w:p>
        </w:tc>
      </w:tr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jc w:val="both"/>
            </w:pPr>
            <w:r>
              <w:t>Обучение игре на ударно-шумовых инструментах.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</w:pPr>
            <w:r>
              <w:t>1</w:t>
            </w:r>
          </w:p>
        </w:tc>
      </w:tr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jc w:val="both"/>
            </w:pPr>
            <w:r>
              <w:t>Разучивание песни Ю. Гурьева «Мамин праздник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</w:pPr>
            <w:r>
              <w:t>1</w:t>
            </w:r>
          </w:p>
        </w:tc>
      </w:tr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jc w:val="both"/>
              <w:rPr>
                <w:b/>
              </w:rPr>
            </w:pPr>
            <w:r>
              <w:t>Пение песни Ю. Гурьева «Мамин праздник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</w:pPr>
            <w:r>
              <w:t>1</w:t>
            </w:r>
          </w:p>
        </w:tc>
      </w:tr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jc w:val="both"/>
            </w:pPr>
            <w:r>
              <w:t>Знакомство с музыкальными инструментами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</w:pPr>
            <w:r>
              <w:t>1</w:t>
            </w:r>
          </w:p>
        </w:tc>
      </w:tr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jc w:val="both"/>
            </w:pPr>
            <w:r>
              <w:t xml:space="preserve">Слушание песни В. </w:t>
            </w:r>
            <w:proofErr w:type="spellStart"/>
            <w:r>
              <w:t>Шаинского</w:t>
            </w:r>
            <w:proofErr w:type="spellEnd"/>
            <w:r>
              <w:t xml:space="preserve"> «Улыбка»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</w:pPr>
            <w:r>
              <w:t>1</w:t>
            </w:r>
          </w:p>
        </w:tc>
      </w:tr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jc w:val="both"/>
            </w:pPr>
            <w:r>
              <w:t xml:space="preserve">Разучивание песни «Улыбка» В. </w:t>
            </w:r>
            <w:proofErr w:type="spellStart"/>
            <w:r>
              <w:t>Шаинского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</w:pPr>
            <w:r>
              <w:t>1</w:t>
            </w:r>
          </w:p>
        </w:tc>
      </w:tr>
      <w:tr w:rsidR="00576F43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jc w:val="both"/>
              <w:rPr>
                <w:b/>
              </w:rPr>
            </w:pPr>
            <w:r>
              <w:t xml:space="preserve">Пение песни «Улыбка» В. </w:t>
            </w:r>
            <w:proofErr w:type="spellStart"/>
            <w:r>
              <w:t>Шаинского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43" w:rsidRDefault="00576F43" w:rsidP="00576F43">
            <w:pPr>
              <w:spacing w:before="4"/>
            </w:pPr>
            <w:r>
              <w:t>1</w:t>
            </w:r>
          </w:p>
        </w:tc>
      </w:tr>
    </w:tbl>
    <w:p w:rsidR="00DA26C5" w:rsidRDefault="00DA26C5" w:rsidP="00576F43">
      <w:pPr>
        <w:rPr>
          <w:b/>
        </w:rPr>
      </w:pPr>
    </w:p>
    <w:p w:rsidR="00DA26C5" w:rsidRDefault="00DA26C5" w:rsidP="00576F43">
      <w:pPr>
        <w:jc w:val="center"/>
        <w:rPr>
          <w:b/>
        </w:rPr>
      </w:pPr>
      <w:r>
        <w:rPr>
          <w:b/>
        </w:rPr>
        <w:t>4 четверть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8"/>
        <w:gridCol w:w="2407"/>
      </w:tblGrid>
      <w:tr w:rsidR="00DA26C5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5" w:rsidRDefault="00DA26C5">
            <w:pPr>
              <w:spacing w:before="4"/>
              <w:jc w:val="center"/>
              <w:rPr>
                <w:b/>
              </w:rPr>
            </w:pPr>
            <w:r>
              <w:rPr>
                <w:b/>
              </w:rPr>
              <w:t>Название раздела; тематика занятий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5" w:rsidRDefault="00DA26C5">
            <w:pPr>
              <w:spacing w:before="4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DA26C5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5" w:rsidRDefault="00DA26C5">
            <w:pPr>
              <w:spacing w:before="24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5" w:rsidRDefault="00DA26C5">
            <w:pPr>
              <w:spacing w:before="4"/>
            </w:pPr>
            <w:r>
              <w:t>8</w:t>
            </w:r>
          </w:p>
        </w:tc>
      </w:tr>
      <w:tr w:rsidR="00DA26C5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5" w:rsidRDefault="00DA26C5">
            <w:pPr>
              <w:jc w:val="both"/>
            </w:pPr>
            <w:r>
              <w:t>Р.н.п. «Бабушкин козлик»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5" w:rsidRDefault="00DA26C5">
            <w:pPr>
              <w:spacing w:before="4"/>
            </w:pPr>
            <w:r>
              <w:t>1</w:t>
            </w:r>
          </w:p>
        </w:tc>
      </w:tr>
      <w:tr w:rsidR="00DA26C5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5" w:rsidRDefault="00DA26C5">
            <w:pPr>
              <w:jc w:val="both"/>
            </w:pPr>
            <w:r>
              <w:t>Разучивание песни «Бабушкин козлик»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5" w:rsidRDefault="00DA26C5">
            <w:pPr>
              <w:spacing w:before="4"/>
            </w:pPr>
            <w:r>
              <w:t>1</w:t>
            </w:r>
          </w:p>
        </w:tc>
      </w:tr>
      <w:tr w:rsidR="00DA26C5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5" w:rsidRDefault="00DA26C5">
            <w:pPr>
              <w:jc w:val="both"/>
            </w:pPr>
            <w:r>
              <w:t>Музыка из мультфильмов.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5" w:rsidRDefault="00DA26C5">
            <w:pPr>
              <w:spacing w:before="4"/>
            </w:pPr>
            <w:r>
              <w:t>1</w:t>
            </w:r>
          </w:p>
        </w:tc>
      </w:tr>
      <w:tr w:rsidR="00DA26C5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5" w:rsidRDefault="00DA26C5">
            <w:pPr>
              <w:jc w:val="both"/>
            </w:pPr>
            <w:r>
              <w:t>Разучивание песни «На крутом бережку» Б. Савельева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5" w:rsidRDefault="00DA26C5">
            <w:pPr>
              <w:spacing w:before="4"/>
            </w:pPr>
            <w:r>
              <w:t>1</w:t>
            </w:r>
          </w:p>
        </w:tc>
      </w:tr>
      <w:tr w:rsidR="00DA26C5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5" w:rsidRDefault="00DA26C5">
            <w:pPr>
              <w:jc w:val="both"/>
              <w:rPr>
                <w:b/>
              </w:rPr>
            </w:pPr>
            <w:r>
              <w:t>Пение песни «На крутом бережку» Б. Савельева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5" w:rsidRDefault="00DA26C5">
            <w:pPr>
              <w:spacing w:before="4"/>
            </w:pPr>
            <w:r>
              <w:t>1</w:t>
            </w:r>
          </w:p>
        </w:tc>
      </w:tr>
      <w:tr w:rsidR="00DA26C5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5" w:rsidRDefault="00DA26C5">
            <w:pPr>
              <w:jc w:val="both"/>
              <w:rPr>
                <w:b/>
              </w:rPr>
            </w:pPr>
            <w:r>
              <w:t>Разучивание песни «Если добрый ты» Б. Савельева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5" w:rsidRDefault="00DA26C5">
            <w:pPr>
              <w:spacing w:before="4"/>
            </w:pPr>
            <w:r>
              <w:t>1</w:t>
            </w:r>
          </w:p>
        </w:tc>
      </w:tr>
      <w:tr w:rsidR="00DA26C5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5" w:rsidRDefault="00DA26C5">
            <w:pPr>
              <w:jc w:val="both"/>
              <w:rPr>
                <w:b/>
              </w:rPr>
            </w:pPr>
            <w:r>
              <w:t>Пение песни «Если добрый ты» Б. Савельева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5" w:rsidRDefault="00DA26C5">
            <w:pPr>
              <w:spacing w:before="4"/>
            </w:pPr>
            <w:r>
              <w:t>1</w:t>
            </w:r>
          </w:p>
        </w:tc>
      </w:tr>
      <w:tr w:rsidR="00DA26C5" w:rsidTr="00576F4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5" w:rsidRDefault="00DA26C5">
            <w:pPr>
              <w:jc w:val="both"/>
              <w:rPr>
                <w:b/>
              </w:rPr>
            </w:pPr>
            <w:r>
              <w:t>Пение песен «Если добрый ты» и «На крутом бережку» Б. Савельева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5" w:rsidRDefault="00DA26C5">
            <w:pPr>
              <w:spacing w:before="4"/>
            </w:pPr>
            <w:r>
              <w:t>1</w:t>
            </w:r>
          </w:p>
        </w:tc>
      </w:tr>
    </w:tbl>
    <w:p w:rsidR="00DA26C5" w:rsidRDefault="00DA26C5" w:rsidP="00576F43">
      <w:pPr>
        <w:rPr>
          <w:b/>
        </w:rPr>
      </w:pPr>
    </w:p>
    <w:p w:rsidR="00DA26C5" w:rsidRDefault="00DA26C5" w:rsidP="00DA26C5">
      <w:pPr>
        <w:jc w:val="center"/>
        <w:rPr>
          <w:b/>
        </w:rPr>
      </w:pPr>
      <w:r>
        <w:rPr>
          <w:b/>
        </w:rPr>
        <w:t>Календарно-тематическое планирование.</w:t>
      </w:r>
    </w:p>
    <w:p w:rsidR="00DA26C5" w:rsidRDefault="00DA26C5" w:rsidP="00DA26C5">
      <w:pPr>
        <w:jc w:val="both"/>
        <w:rPr>
          <w:b/>
        </w:rPr>
      </w:pPr>
    </w:p>
    <w:p w:rsidR="00DA26C5" w:rsidRDefault="00DA26C5" w:rsidP="00DA26C5">
      <w:pPr>
        <w:jc w:val="center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четверть (8 ч.)</w:t>
      </w:r>
      <w:proofErr w:type="gramEnd"/>
    </w:p>
    <w:p w:rsidR="00DA26C5" w:rsidRDefault="00DA26C5" w:rsidP="00DA26C5">
      <w:pPr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3925"/>
        <w:gridCol w:w="887"/>
        <w:gridCol w:w="4966"/>
      </w:tblGrid>
      <w:tr w:rsidR="00242E39" w:rsidTr="00242E39">
        <w:trPr>
          <w:trHeight w:val="82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42E39" w:rsidRDefault="00242E3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242E39" w:rsidRDefault="00242E39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на уроке</w:t>
            </w:r>
          </w:p>
        </w:tc>
      </w:tr>
      <w:tr w:rsidR="00242E39" w:rsidTr="00242E3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Основные жанры музыки</w:t>
            </w:r>
          </w:p>
          <w:p w:rsidR="00242E39" w:rsidRDefault="00242E39">
            <w:pPr>
              <w:jc w:val="both"/>
            </w:pPr>
            <w:r>
              <w:t>(песня, танец, марш)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 xml:space="preserve">Слушание музыкальных произведений: </w:t>
            </w:r>
            <w:proofErr w:type="spellStart"/>
            <w:r>
              <w:t>Боккерини</w:t>
            </w:r>
            <w:proofErr w:type="spellEnd"/>
            <w:r>
              <w:t xml:space="preserve"> «</w:t>
            </w:r>
            <w:proofErr w:type="spellStart"/>
            <w:r>
              <w:t>Минуэт</w:t>
            </w:r>
            <w:proofErr w:type="spellEnd"/>
            <w:r>
              <w:t>», Прокофьев «Марш»,</w:t>
            </w:r>
          </w:p>
          <w:p w:rsidR="00242E39" w:rsidRDefault="00242E39">
            <w:pPr>
              <w:jc w:val="both"/>
            </w:pPr>
            <w:proofErr w:type="spellStart"/>
            <w:r>
              <w:t>Крылатов</w:t>
            </w:r>
            <w:proofErr w:type="spellEnd"/>
            <w:r>
              <w:t xml:space="preserve"> «Песенка Деда Мороза»</w:t>
            </w:r>
          </w:p>
        </w:tc>
      </w:tr>
      <w:tr w:rsidR="00242E39" w:rsidTr="00242E3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Разучивание р.н.п. «На горе-то калина»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Работа над согласованным пением в составе группы и индивидуально</w:t>
            </w:r>
          </w:p>
        </w:tc>
      </w:tr>
      <w:tr w:rsidR="00242E39" w:rsidTr="00242E3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Пение р.н.п. «На горе-то калина»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Развивать умение петь «а капелла»</w:t>
            </w:r>
          </w:p>
        </w:tc>
      </w:tr>
      <w:tr w:rsidR="00242E39" w:rsidTr="00242E3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 xml:space="preserve">Разучивание песни  «Огородная </w:t>
            </w:r>
            <w:proofErr w:type="gramStart"/>
            <w:r>
              <w:t>-х</w:t>
            </w:r>
            <w:proofErr w:type="gramEnd"/>
            <w:r>
              <w:t>ороводная»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Работа над точным интонированием мелодии песни.</w:t>
            </w:r>
          </w:p>
        </w:tc>
      </w:tr>
      <w:tr w:rsidR="00242E39" w:rsidTr="00242E3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Пение песен «На горе-то калина», «Огородная – хороводная»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Работа над согласованным пением в составе группы и индивидуально</w:t>
            </w:r>
          </w:p>
        </w:tc>
      </w:tr>
      <w:tr w:rsidR="00242E39" w:rsidTr="00242E3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Разучивание р.н. песни «Каравай»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Выработка навыков пения в унисон</w:t>
            </w:r>
          </w:p>
        </w:tc>
      </w:tr>
      <w:tr w:rsidR="00242E39" w:rsidTr="00242E3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Разучивание песни «Неприятность эту мы переживем»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 xml:space="preserve">Работа над дыханием. Учить различать запев и припев. </w:t>
            </w:r>
          </w:p>
        </w:tc>
      </w:tr>
      <w:tr w:rsidR="00242E39" w:rsidTr="00242E3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Пение песенного репертуара.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Развивать умения воспроизводить куплет знакомой песни путем беззвучной артикуляции</w:t>
            </w:r>
          </w:p>
        </w:tc>
      </w:tr>
    </w:tbl>
    <w:p w:rsidR="00DA26C5" w:rsidRDefault="00DA26C5" w:rsidP="00DA26C5">
      <w:pPr>
        <w:rPr>
          <w:b/>
        </w:rPr>
      </w:pPr>
    </w:p>
    <w:p w:rsidR="00DA26C5" w:rsidRDefault="00DA26C5" w:rsidP="00DA26C5">
      <w:pPr>
        <w:jc w:val="center"/>
        <w:rPr>
          <w:b/>
        </w:rPr>
      </w:pPr>
      <w:proofErr w:type="gramStart"/>
      <w:r>
        <w:rPr>
          <w:b/>
          <w:lang w:val="en-US"/>
        </w:rPr>
        <w:lastRenderedPageBreak/>
        <w:t>II</w:t>
      </w:r>
      <w:r>
        <w:rPr>
          <w:b/>
        </w:rPr>
        <w:t xml:space="preserve"> четверть (8 ч.)</w:t>
      </w:r>
      <w:proofErr w:type="gramEnd"/>
    </w:p>
    <w:p w:rsidR="00DA26C5" w:rsidRDefault="00DA26C5" w:rsidP="00DA26C5">
      <w:pPr>
        <w:jc w:val="center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3926"/>
        <w:gridCol w:w="891"/>
        <w:gridCol w:w="5103"/>
      </w:tblGrid>
      <w:tr w:rsidR="00242E39" w:rsidTr="00242E39">
        <w:trPr>
          <w:trHeight w:val="82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42E39" w:rsidRDefault="00242E3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39" w:rsidRDefault="00242E3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39" w:rsidRDefault="00242E39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на уроке</w:t>
            </w:r>
          </w:p>
        </w:tc>
      </w:tr>
      <w:tr w:rsidR="00242E39" w:rsidTr="00242E3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1.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  <w:rPr>
                <w:b/>
              </w:rPr>
            </w:pPr>
            <w:r>
              <w:t>Пение песни «Неприятность эту мы переживем».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39" w:rsidRDefault="00242E39">
            <w:pPr>
              <w:jc w:val="both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  <w:rPr>
                <w:b/>
              </w:rPr>
            </w:pPr>
            <w:r>
              <w:t>Выработка умения петь дружно, слажено, прислушиваться друг к другу.</w:t>
            </w:r>
          </w:p>
        </w:tc>
      </w:tr>
      <w:tr w:rsidR="00242E39" w:rsidTr="00242E3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2.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r>
              <w:t>Р.н.п. «Как на тоненький ледок»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39" w:rsidRDefault="00242E39">
            <w:pPr>
              <w:jc w:val="both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Слушание пение педагога. Пение без музыкального сопровождения.</w:t>
            </w:r>
          </w:p>
        </w:tc>
      </w:tr>
      <w:tr w:rsidR="00242E39" w:rsidTr="00242E3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3.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Музыкальные коллективы. Оркестр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39" w:rsidRDefault="00242E39">
            <w:pPr>
              <w:jc w:val="both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Слушание в исполнении симфонического оркестра Марш оловянных солдатиков П.Чайковского из «Детского альбома»</w:t>
            </w:r>
          </w:p>
        </w:tc>
      </w:tr>
      <w:tr w:rsidR="00242E39" w:rsidTr="00242E3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4.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 xml:space="preserve">Разучивание песни </w:t>
            </w:r>
            <w:proofErr w:type="spellStart"/>
            <w:r>
              <w:t>А.Филлипенко</w:t>
            </w:r>
            <w:proofErr w:type="spellEnd"/>
            <w:r>
              <w:t xml:space="preserve"> «Новогодняя».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39" w:rsidRDefault="00242E39">
            <w:pPr>
              <w:jc w:val="both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Работа над точным интонированием мелодии песни</w:t>
            </w:r>
          </w:p>
        </w:tc>
      </w:tr>
      <w:tr w:rsidR="00242E39" w:rsidTr="00242E3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5.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 xml:space="preserve">Пение песни </w:t>
            </w:r>
            <w:proofErr w:type="spellStart"/>
            <w:r>
              <w:t>А.Филлипенко</w:t>
            </w:r>
            <w:proofErr w:type="spellEnd"/>
            <w:r>
              <w:t xml:space="preserve"> «Новогодняя».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39" w:rsidRDefault="00242E39">
            <w:pPr>
              <w:jc w:val="both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Работа над выразительной интонацией голоса при пении.</w:t>
            </w:r>
          </w:p>
        </w:tc>
      </w:tr>
      <w:tr w:rsidR="00242E39" w:rsidTr="00242E3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6.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 xml:space="preserve">Разучивание песни </w:t>
            </w:r>
          </w:p>
          <w:p w:rsidR="00242E39" w:rsidRDefault="00242E39">
            <w:pPr>
              <w:jc w:val="both"/>
            </w:pPr>
            <w:r>
              <w:t>А. Островского «</w:t>
            </w:r>
            <w:proofErr w:type="gramStart"/>
            <w:r>
              <w:t>Новогодняя</w:t>
            </w:r>
            <w:proofErr w:type="gramEnd"/>
            <w:r>
              <w:t xml:space="preserve"> хороводная».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39" w:rsidRDefault="00242E39">
            <w:pPr>
              <w:jc w:val="both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Работа над умением удерживать дыхание на более длительных фразах.</w:t>
            </w:r>
          </w:p>
        </w:tc>
      </w:tr>
      <w:tr w:rsidR="00242E39" w:rsidTr="00242E3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7.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 xml:space="preserve">Пение песни </w:t>
            </w:r>
          </w:p>
          <w:p w:rsidR="00242E39" w:rsidRDefault="00242E39">
            <w:r>
              <w:t>А. Островского «</w:t>
            </w:r>
            <w:proofErr w:type="gramStart"/>
            <w:r>
              <w:t>Новогодняя</w:t>
            </w:r>
            <w:proofErr w:type="gramEnd"/>
            <w:r>
              <w:t xml:space="preserve"> хороводная».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39" w:rsidRDefault="00242E39"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r>
              <w:t>Выработка умения петь дружно, слажено, прислушиваться друг к другу.</w:t>
            </w:r>
          </w:p>
        </w:tc>
      </w:tr>
      <w:tr w:rsidR="00242E39" w:rsidTr="00242E3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8.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Пение песен «</w:t>
            </w:r>
            <w:proofErr w:type="gramStart"/>
            <w:r>
              <w:t>Новогодняя</w:t>
            </w:r>
            <w:proofErr w:type="gramEnd"/>
            <w:r>
              <w:t>» и «Новогодняя хороводная».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39" w:rsidRDefault="00242E39">
            <w:pPr>
              <w:jc w:val="both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Работа над согласованным пением в составе группы. Подготовка к празднику.</w:t>
            </w:r>
          </w:p>
        </w:tc>
      </w:tr>
    </w:tbl>
    <w:p w:rsidR="00DA26C5" w:rsidRDefault="00DA26C5" w:rsidP="00DA26C5">
      <w:pPr>
        <w:jc w:val="center"/>
      </w:pPr>
    </w:p>
    <w:p w:rsidR="00DA26C5" w:rsidRDefault="00DA26C5" w:rsidP="00DA26C5">
      <w:pPr>
        <w:jc w:val="center"/>
        <w:rPr>
          <w:b/>
        </w:rPr>
      </w:pPr>
      <w:proofErr w:type="gramStart"/>
      <w:r>
        <w:rPr>
          <w:b/>
          <w:lang w:val="en-US"/>
        </w:rPr>
        <w:t>III</w:t>
      </w:r>
      <w:r>
        <w:rPr>
          <w:b/>
        </w:rPr>
        <w:t xml:space="preserve"> четверт</w:t>
      </w:r>
      <w:r w:rsidR="00A1056E">
        <w:rPr>
          <w:b/>
        </w:rPr>
        <w:t>ь (10 ч.)</w:t>
      </w:r>
      <w:proofErr w:type="gramEnd"/>
      <w:r w:rsidR="00A1056E">
        <w:rPr>
          <w:b/>
        </w:rPr>
        <w:t xml:space="preserve">-1 ч </w:t>
      </w:r>
      <w:proofErr w:type="gramStart"/>
      <w:r w:rsidR="00A1056E">
        <w:rPr>
          <w:b/>
        </w:rPr>
        <w:t>–п</w:t>
      </w:r>
      <w:proofErr w:type="gramEnd"/>
      <w:r w:rsidR="00A1056E">
        <w:rPr>
          <w:b/>
        </w:rPr>
        <w:t>раздничный день</w:t>
      </w:r>
      <w:r>
        <w:rPr>
          <w:b/>
        </w:rPr>
        <w:t xml:space="preserve"> = 8 ч</w:t>
      </w:r>
    </w:p>
    <w:p w:rsidR="00DA26C5" w:rsidRDefault="00DA26C5" w:rsidP="00DA26C5">
      <w:pPr>
        <w:jc w:val="center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3843"/>
        <w:gridCol w:w="971"/>
        <w:gridCol w:w="5104"/>
      </w:tblGrid>
      <w:tr w:rsidR="00242E39" w:rsidTr="00242E39">
        <w:trPr>
          <w:trHeight w:val="8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42E39" w:rsidRDefault="00242E3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242E39" w:rsidRDefault="00242E39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39" w:rsidRDefault="00242E39" w:rsidP="00242E39">
            <w:pPr>
              <w:ind w:left="27"/>
              <w:jc w:val="center"/>
              <w:rPr>
                <w:b/>
              </w:rPr>
            </w:pPr>
            <w:r>
              <w:rPr>
                <w:b/>
              </w:rPr>
              <w:t>Деятельность на уроке</w:t>
            </w:r>
          </w:p>
        </w:tc>
      </w:tr>
      <w:tr w:rsidR="00242E39" w:rsidTr="00242E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Строение песни (припев, запев, вступление)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Развивать умение дифференцировать различные части песни.</w:t>
            </w:r>
          </w:p>
        </w:tc>
      </w:tr>
      <w:tr w:rsidR="00242E39" w:rsidTr="00242E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 xml:space="preserve">Разучивание «Песня о пограничнике»  С. </w:t>
            </w:r>
            <w:proofErr w:type="gramStart"/>
            <w:r>
              <w:t>Богословского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Развивать умение слышать вступление и правильно начинать пение вместе с педагогом.</w:t>
            </w:r>
          </w:p>
        </w:tc>
      </w:tr>
      <w:tr w:rsidR="00242E39" w:rsidTr="00242E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3.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 xml:space="preserve">Пение «Песни о пограничнике»  </w:t>
            </w:r>
          </w:p>
          <w:p w:rsidR="00242E39" w:rsidRDefault="00242E39">
            <w:pPr>
              <w:jc w:val="both"/>
            </w:pPr>
            <w:r>
              <w:t>С. Богословского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Развивать слуховое внимание и чувства ритма.</w:t>
            </w:r>
          </w:p>
        </w:tc>
      </w:tr>
      <w:tr w:rsidR="00242E39" w:rsidTr="00242E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4.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Обучение игре на ударно-шумовых инструментах.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Учить детей играть на ударно-шумовых инструментах (бубен, маракасы)</w:t>
            </w:r>
          </w:p>
        </w:tc>
      </w:tr>
      <w:tr w:rsidR="00242E39" w:rsidTr="00242E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5.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Разучивание песни Ю. Гурьева «Мамин праздник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r>
              <w:t>Работа над выразительной интонацией голоса при пении.</w:t>
            </w:r>
          </w:p>
        </w:tc>
      </w:tr>
      <w:tr w:rsidR="00242E39" w:rsidTr="00242E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6.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Пение песни Ю. Гурьева «Мамин праздник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r>
              <w:t>Развивать умение петь дружно, слажено, прислушиваться друг к другу.</w:t>
            </w:r>
          </w:p>
        </w:tc>
      </w:tr>
      <w:tr w:rsidR="00242E39" w:rsidTr="00242E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7.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Знакомство с музыкальными инструментами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Познакомить детей со звучанием флейты и арфы.</w:t>
            </w:r>
          </w:p>
        </w:tc>
      </w:tr>
      <w:tr w:rsidR="00242E39" w:rsidTr="00242E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8.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 xml:space="preserve">Слушание песни В. </w:t>
            </w:r>
            <w:proofErr w:type="spellStart"/>
            <w:r>
              <w:t>Шаинского</w:t>
            </w:r>
            <w:proofErr w:type="spellEnd"/>
            <w:r>
              <w:t xml:space="preserve"> «Улыбка»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 xml:space="preserve">Просмотр отрывка из </w:t>
            </w: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«Крошка Енот». Развивать умение понимать содержание песни.</w:t>
            </w:r>
          </w:p>
        </w:tc>
      </w:tr>
      <w:tr w:rsidR="00242E39" w:rsidTr="00242E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9.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39" w:rsidRPr="00A1056E" w:rsidRDefault="00242E39">
            <w:pPr>
              <w:jc w:val="both"/>
            </w:pPr>
            <w:r w:rsidRPr="00A1056E">
              <w:t xml:space="preserve">Разучивание и пение песни «Улыбка» В. </w:t>
            </w:r>
            <w:proofErr w:type="spellStart"/>
            <w:r w:rsidRPr="00A1056E">
              <w:t>Шаинского</w:t>
            </w:r>
            <w:proofErr w:type="spellEnd"/>
          </w:p>
          <w:p w:rsidR="00242E39" w:rsidRPr="00A1056E" w:rsidRDefault="00242E39">
            <w:pPr>
              <w:jc w:val="both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Pr="00A1056E" w:rsidRDefault="00242E39">
            <w:pPr>
              <w:jc w:val="center"/>
            </w:pPr>
            <w:r w:rsidRPr="00A1056E"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  <w:rPr>
                <w:b/>
              </w:rPr>
            </w:pPr>
            <w:r>
              <w:t>Работа над точным интонированием мелодии песни</w:t>
            </w:r>
            <w:proofErr w:type="gramStart"/>
            <w:r>
              <w:t xml:space="preserve"> П</w:t>
            </w:r>
            <w:proofErr w:type="gramEnd"/>
            <w:r>
              <w:t>олучать эстетическое наслаждение от собственного пения.</w:t>
            </w:r>
          </w:p>
        </w:tc>
      </w:tr>
      <w:tr w:rsidR="00242E39" w:rsidTr="00242E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10.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Pr="00A1056E" w:rsidRDefault="00242E39">
            <w:pPr>
              <w:jc w:val="both"/>
              <w:rPr>
                <w:b/>
              </w:rPr>
            </w:pPr>
            <w:r w:rsidRPr="00A1056E">
              <w:t>Резерв на повторение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Pr="00A1056E" w:rsidRDefault="00242E39">
            <w:pPr>
              <w:jc w:val="center"/>
            </w:pPr>
            <w:r w:rsidRPr="00A1056E"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39" w:rsidRDefault="00242E39">
            <w:pPr>
              <w:jc w:val="both"/>
            </w:pPr>
          </w:p>
        </w:tc>
      </w:tr>
    </w:tbl>
    <w:p w:rsidR="00DA26C5" w:rsidRDefault="00DA26C5" w:rsidP="00DA26C5">
      <w:pPr>
        <w:jc w:val="center"/>
        <w:rPr>
          <w:b/>
        </w:rPr>
      </w:pPr>
    </w:p>
    <w:p w:rsidR="00DA26C5" w:rsidRDefault="00DA26C5" w:rsidP="00DA26C5">
      <w:pPr>
        <w:jc w:val="center"/>
        <w:rPr>
          <w:b/>
        </w:rPr>
      </w:pPr>
      <w:proofErr w:type="gramStart"/>
      <w:r>
        <w:rPr>
          <w:b/>
          <w:lang w:val="en-US"/>
        </w:rPr>
        <w:lastRenderedPageBreak/>
        <w:t>IV</w:t>
      </w:r>
      <w:r>
        <w:rPr>
          <w:b/>
        </w:rPr>
        <w:t xml:space="preserve"> четверть (8 ч.)</w:t>
      </w:r>
      <w:proofErr w:type="gramEnd"/>
      <w:r>
        <w:rPr>
          <w:b/>
        </w:rPr>
        <w:t>+1 ч (с 3 ч.)=9ч.</w:t>
      </w:r>
    </w:p>
    <w:p w:rsidR="00DA26C5" w:rsidRDefault="00DA26C5" w:rsidP="00DA26C5">
      <w:pPr>
        <w:jc w:val="center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3760"/>
        <w:gridCol w:w="1196"/>
        <w:gridCol w:w="4964"/>
      </w:tblGrid>
      <w:tr w:rsidR="00242E39" w:rsidTr="00242E39">
        <w:trPr>
          <w:trHeight w:val="55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42E39" w:rsidRDefault="00242E3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242E39" w:rsidRDefault="00242E39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39" w:rsidRDefault="00242E39" w:rsidP="00242E39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на уроке</w:t>
            </w:r>
          </w:p>
        </w:tc>
      </w:tr>
      <w:tr w:rsidR="00242E39" w:rsidTr="00242E3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1.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Р.н.п. «Бабушкин козлик»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Продолжать знакомство с творчеством русского народа</w:t>
            </w:r>
          </w:p>
        </w:tc>
      </w:tr>
      <w:tr w:rsidR="00242E39" w:rsidTr="00242E3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2.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Разучивание песни «Бабушкин козлик»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  <w:rPr>
                <w:b/>
              </w:rPr>
            </w:pPr>
            <w:r>
              <w:t>Слушание пение педагога. Пение без музыкального сопровождения.</w:t>
            </w:r>
          </w:p>
        </w:tc>
      </w:tr>
      <w:tr w:rsidR="00242E39" w:rsidTr="00242E3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3.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Музыка из мультфильмов.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 xml:space="preserve">Слушание диска </w:t>
            </w:r>
          </w:p>
          <w:p w:rsidR="00242E39" w:rsidRDefault="00242E39">
            <w:r>
              <w:t>«Песни из мультфильмов»</w:t>
            </w:r>
          </w:p>
        </w:tc>
      </w:tr>
      <w:tr w:rsidR="00242E39" w:rsidTr="00242E3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4.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Разучивание песни «На крутом бережку» Б. Савельева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  <w:rPr>
                <w:b/>
              </w:rPr>
            </w:pPr>
            <w:r>
              <w:t>Работа над выразительностью голоса при пении.</w:t>
            </w:r>
          </w:p>
        </w:tc>
      </w:tr>
      <w:tr w:rsidR="00242E39" w:rsidTr="00242E3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5.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  <w:rPr>
                <w:b/>
              </w:rPr>
            </w:pPr>
            <w:r>
              <w:t>Пение песни «На крутом бережку» Б. Савельева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  <w:rPr>
                <w:b/>
              </w:rPr>
            </w:pPr>
            <w:r>
              <w:t>Развивать умение слышать вступление и начинать пение вместе с педагогом.</w:t>
            </w:r>
          </w:p>
        </w:tc>
      </w:tr>
      <w:tr w:rsidR="00242E39" w:rsidTr="00242E3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6.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  <w:rPr>
                <w:b/>
              </w:rPr>
            </w:pPr>
            <w:r>
              <w:t>Разучивание песни «Если добрый ты» Б. Савельева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</w:pPr>
            <w:r>
              <w:t>Работа над выразительной интонацией голоса при пении.</w:t>
            </w:r>
          </w:p>
        </w:tc>
      </w:tr>
      <w:tr w:rsidR="00242E39" w:rsidTr="00242E3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7.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  <w:rPr>
                <w:b/>
              </w:rPr>
            </w:pPr>
            <w:r>
              <w:t>Пение песни «Если добрый ты» Б. Савельева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rPr>
                <w:b/>
              </w:rPr>
            </w:pPr>
            <w:r>
              <w:t>Выработка умения петь дружно, слажено, прислушиваться друг к другу.</w:t>
            </w:r>
          </w:p>
        </w:tc>
      </w:tr>
      <w:tr w:rsidR="00242E39" w:rsidTr="00242E3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8.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both"/>
              <w:rPr>
                <w:b/>
              </w:rPr>
            </w:pPr>
            <w:r>
              <w:t>Пение песен «Если добрый ты» и «На крутом бережку» Б. Савельева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jc w:val="center"/>
            </w:pPr>
            <w: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39" w:rsidRDefault="00242E39">
            <w:pPr>
              <w:rPr>
                <w:b/>
              </w:rPr>
            </w:pPr>
            <w:r>
              <w:t>Работа над согласованным пением в составе группы и индивидуально.</w:t>
            </w:r>
          </w:p>
        </w:tc>
      </w:tr>
    </w:tbl>
    <w:p w:rsidR="00DA26C5" w:rsidRDefault="00DA26C5" w:rsidP="00DA26C5">
      <w:pPr>
        <w:rPr>
          <w:b/>
        </w:rPr>
      </w:pPr>
    </w:p>
    <w:p w:rsidR="00DA26C5" w:rsidRDefault="00DA26C5" w:rsidP="00DA26C5">
      <w:pPr>
        <w:rPr>
          <w:b/>
        </w:rPr>
      </w:pPr>
    </w:p>
    <w:p w:rsidR="00DA26C5" w:rsidRDefault="00DA26C5" w:rsidP="00DA26C5">
      <w:pPr>
        <w:rPr>
          <w:b/>
        </w:rPr>
      </w:pPr>
    </w:p>
    <w:p w:rsidR="00576F43" w:rsidRDefault="00576F43" w:rsidP="003427CA">
      <w:pPr>
        <w:jc w:val="center"/>
        <w:rPr>
          <w:b/>
        </w:rPr>
      </w:pPr>
      <w:proofErr w:type="spellStart"/>
      <w:proofErr w:type="gramStart"/>
      <w:r>
        <w:rPr>
          <w:b/>
        </w:rPr>
        <w:t>Учебно</w:t>
      </w:r>
      <w:proofErr w:type="spellEnd"/>
      <w:r>
        <w:rPr>
          <w:b/>
        </w:rPr>
        <w:t>- методическое</w:t>
      </w:r>
      <w:proofErr w:type="gramEnd"/>
      <w:r>
        <w:rPr>
          <w:b/>
        </w:rPr>
        <w:t xml:space="preserve"> обеспечение</w:t>
      </w:r>
    </w:p>
    <w:p w:rsidR="00576F43" w:rsidRDefault="00576F43" w:rsidP="00576F43">
      <w:pPr>
        <w:jc w:val="both"/>
      </w:pPr>
      <w:r>
        <w:t>1. Евтушенко И.В. Теоретико-методологические основы музыкального воспитания умственно отсталых детей: Монография. - М.: МГОПУ им. М.А. Шолохова, 2006.</w:t>
      </w:r>
    </w:p>
    <w:p w:rsidR="00576F43" w:rsidRDefault="00576F43" w:rsidP="00576F43">
      <w:pPr>
        <w:jc w:val="both"/>
      </w:pPr>
      <w:r>
        <w:t xml:space="preserve">2. Евтушенко И.В. Значение музыки для развития ребенка с интеллектуальной недостаточностью //Проблемы коррекционно-развивающей педагогики в современном образовании: Материалы </w:t>
      </w:r>
      <w:proofErr w:type="spellStart"/>
      <w:r>
        <w:t>межрегион</w:t>
      </w:r>
      <w:proofErr w:type="spellEnd"/>
      <w:r>
        <w:t xml:space="preserve">. </w:t>
      </w:r>
      <w:proofErr w:type="spellStart"/>
      <w:r>
        <w:t>науч</w:t>
      </w:r>
      <w:proofErr w:type="gramStart"/>
      <w:r>
        <w:t>.-</w:t>
      </w:r>
      <w:proofErr w:type="gramEnd"/>
      <w:r>
        <w:t>практич</w:t>
      </w:r>
      <w:proofErr w:type="spellEnd"/>
      <w:r>
        <w:t>. конференции. - Новокузнецк: ИПК, 2003.</w:t>
      </w:r>
    </w:p>
    <w:p w:rsidR="00576F43" w:rsidRDefault="00576F43" w:rsidP="00576F43">
      <w:pPr>
        <w:jc w:val="both"/>
      </w:pPr>
      <w:r>
        <w:t xml:space="preserve">3. Специальная педагогика: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/ Л.И.Аксенова, Б.А.Архипов, Л. И. Белякова и др.; Под ред. Н. М. Назаровой. - М., 2001. </w:t>
      </w:r>
    </w:p>
    <w:p w:rsidR="00576F43" w:rsidRDefault="00576F43" w:rsidP="00576F43">
      <w:pPr>
        <w:jc w:val="both"/>
        <w:rPr>
          <w:b/>
        </w:rPr>
      </w:pPr>
      <w:r>
        <w:t xml:space="preserve">4.  Пение и музыка//Программа для подготовительных,1-4 классов коррекционных образовательных учреждений VIII вида – 3-е издание, М., Просвещение, 2004, под редакцией В.В. Воронковой. </w:t>
      </w:r>
    </w:p>
    <w:p w:rsidR="00576F43" w:rsidRDefault="00576F43" w:rsidP="00576F43">
      <w:pPr>
        <w:jc w:val="both"/>
      </w:pPr>
      <w:r>
        <w:t>5. Рубинштейн С.Я. Психология умственно-отсталого школьника.- М.: Просвещение,1986.</w:t>
      </w:r>
    </w:p>
    <w:p w:rsidR="00576F43" w:rsidRDefault="00576F43" w:rsidP="00576F43">
      <w:pPr>
        <w:jc w:val="both"/>
      </w:pPr>
      <w:r>
        <w:t xml:space="preserve">6. </w:t>
      </w:r>
      <w:proofErr w:type="spellStart"/>
      <w:r>
        <w:t>Выготский</w:t>
      </w:r>
      <w:proofErr w:type="spellEnd"/>
      <w:r>
        <w:t xml:space="preserve"> Л.С.Психология искусства.- М.: Искусство, 1986.</w:t>
      </w:r>
    </w:p>
    <w:p w:rsidR="00576F43" w:rsidRDefault="00576F43" w:rsidP="00576F43">
      <w:pPr>
        <w:jc w:val="both"/>
      </w:pPr>
      <w:r>
        <w:t xml:space="preserve">7. </w:t>
      </w:r>
      <w:proofErr w:type="spellStart"/>
      <w:r>
        <w:t>Буравлева</w:t>
      </w:r>
      <w:proofErr w:type="spellEnd"/>
      <w:r>
        <w:t xml:space="preserve"> И.А. «Музыка». Программы для специальных (коррекционных) образовательных учреждений VIII вида </w:t>
      </w:r>
      <w:proofErr w:type="spellStart"/>
      <w:r>
        <w:t>под</w:t>
      </w:r>
      <w:proofErr w:type="gramStart"/>
      <w:r>
        <w:t>.р</w:t>
      </w:r>
      <w:proofErr w:type="gramEnd"/>
      <w:r>
        <w:t>ед</w:t>
      </w:r>
      <w:proofErr w:type="spellEnd"/>
      <w:r>
        <w:t xml:space="preserve">. </w:t>
      </w:r>
      <w:proofErr w:type="spellStart"/>
      <w:r>
        <w:t>И.М.Бгажноковой</w:t>
      </w:r>
      <w:proofErr w:type="spellEnd"/>
    </w:p>
    <w:p w:rsidR="00576F43" w:rsidRDefault="00576F43" w:rsidP="00576F43">
      <w:pPr>
        <w:jc w:val="both"/>
      </w:pPr>
      <w:r>
        <w:t>8. Соболев А.С. Музыкальное воспитание во вспомогательной школе.- М.: Просвещение, 1968.</w:t>
      </w:r>
    </w:p>
    <w:p w:rsidR="00576F43" w:rsidRDefault="00576F43" w:rsidP="00576F43">
      <w:pPr>
        <w:jc w:val="both"/>
      </w:pPr>
      <w:r>
        <w:t>9. Воспитание музыкой.- М.: Просвещение, 1991.</w:t>
      </w:r>
    </w:p>
    <w:p w:rsidR="00576F43" w:rsidRDefault="00576F43" w:rsidP="00576F43">
      <w:pPr>
        <w:jc w:val="both"/>
      </w:pPr>
      <w:r>
        <w:t>10. Сергеева Г.П. Практикум по методике музыкального воспитания в начальной школе.- М.: АКАДЕМА, 2000.</w:t>
      </w:r>
    </w:p>
    <w:p w:rsidR="00576F43" w:rsidRDefault="00576F43" w:rsidP="00576F43">
      <w:pPr>
        <w:jc w:val="both"/>
      </w:pPr>
      <w:r>
        <w:t xml:space="preserve">11. </w:t>
      </w:r>
      <w:proofErr w:type="spellStart"/>
      <w:r>
        <w:t>Радынова</w:t>
      </w:r>
      <w:proofErr w:type="spellEnd"/>
      <w:r>
        <w:t xml:space="preserve"> О.П., </w:t>
      </w:r>
      <w:proofErr w:type="spellStart"/>
      <w:r>
        <w:t>Катиневе</w:t>
      </w:r>
      <w:proofErr w:type="spellEnd"/>
      <w:r>
        <w:t xml:space="preserve"> А.И. Музыкальное воспитание дошкольников.- М.: Академия, 2005.</w:t>
      </w:r>
    </w:p>
    <w:p w:rsidR="00576F43" w:rsidRDefault="00576F43" w:rsidP="00576F43">
      <w:pPr>
        <w:jc w:val="both"/>
      </w:pPr>
      <w:r>
        <w:t xml:space="preserve">12. СД диски, диски караоке, аудио и </w:t>
      </w:r>
      <w:proofErr w:type="gramStart"/>
      <w:r>
        <w:t>видео записи</w:t>
      </w:r>
      <w:proofErr w:type="gramEnd"/>
      <w:r>
        <w:t>.</w:t>
      </w:r>
    </w:p>
    <w:p w:rsidR="00576F43" w:rsidRDefault="00576F43" w:rsidP="00576F43">
      <w:pPr>
        <w:jc w:val="both"/>
        <w:rPr>
          <w:b/>
        </w:rPr>
      </w:pPr>
    </w:p>
    <w:p w:rsidR="00DA26C5" w:rsidRDefault="00DA26C5" w:rsidP="00DA26C5">
      <w:pPr>
        <w:rPr>
          <w:b/>
        </w:rPr>
      </w:pPr>
    </w:p>
    <w:p w:rsidR="00DA26C5" w:rsidRDefault="00DA26C5" w:rsidP="00DA26C5">
      <w:pPr>
        <w:rPr>
          <w:b/>
        </w:rPr>
      </w:pPr>
    </w:p>
    <w:p w:rsidR="00DA26C5" w:rsidRDefault="00DA26C5" w:rsidP="00DA26C5">
      <w:pPr>
        <w:rPr>
          <w:b/>
        </w:rPr>
      </w:pPr>
    </w:p>
    <w:p w:rsidR="007E064E" w:rsidRDefault="007E064E">
      <w:bookmarkStart w:id="0" w:name="_GoBack"/>
      <w:bookmarkEnd w:id="0"/>
    </w:p>
    <w:sectPr w:rsidR="007E064E" w:rsidSect="00576F4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6pt;height:6pt" coordsize="" o:spt="100" o:bullet="t" adj="0,,0" path="" stroked="f">
        <v:stroke joinstyle="miter"/>
        <v:imagedata r:id="rId1" o:title="image50"/>
        <v:formulas/>
        <v:path o:connecttype="segments"/>
      </v:shape>
    </w:pict>
  </w:numPicBullet>
  <w:abstractNum w:abstractNumId="0">
    <w:nsid w:val="070A3658"/>
    <w:multiLevelType w:val="hybridMultilevel"/>
    <w:tmpl w:val="11D0DFD6"/>
    <w:lvl w:ilvl="0" w:tplc="B3542D74">
      <w:start w:val="1"/>
      <w:numFmt w:val="bullet"/>
      <w:lvlText w:val="•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B409970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07C4C5C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D340F204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40AC8E2E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F8D0E8BE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7AC8C9A2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F5125806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B08F810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B0A1D51"/>
    <w:multiLevelType w:val="hybridMultilevel"/>
    <w:tmpl w:val="A15256B2"/>
    <w:lvl w:ilvl="0" w:tplc="5C6CFDCC">
      <w:start w:val="1"/>
      <w:numFmt w:val="bullet"/>
      <w:lvlText w:val="•"/>
      <w:lvlPicBulletId w:val="0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BE43EA">
      <w:start w:val="1"/>
      <w:numFmt w:val="bullet"/>
      <w:lvlText w:val="o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6614C6">
      <w:start w:val="1"/>
      <w:numFmt w:val="bullet"/>
      <w:lvlText w:val="▪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CC6098">
      <w:start w:val="1"/>
      <w:numFmt w:val="bullet"/>
      <w:lvlText w:val="•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7AECFC">
      <w:start w:val="1"/>
      <w:numFmt w:val="bullet"/>
      <w:lvlText w:val="o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1498C2">
      <w:start w:val="1"/>
      <w:numFmt w:val="bullet"/>
      <w:lvlText w:val="▪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10538A">
      <w:start w:val="1"/>
      <w:numFmt w:val="bullet"/>
      <w:lvlText w:val="•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325C4C">
      <w:start w:val="1"/>
      <w:numFmt w:val="bullet"/>
      <w:lvlText w:val="o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684FC0">
      <w:start w:val="1"/>
      <w:numFmt w:val="bullet"/>
      <w:lvlText w:val="▪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6C5"/>
    <w:rsid w:val="000B4AFF"/>
    <w:rsid w:val="00242E39"/>
    <w:rsid w:val="003427CA"/>
    <w:rsid w:val="00442803"/>
    <w:rsid w:val="00576F43"/>
    <w:rsid w:val="007E064E"/>
    <w:rsid w:val="008A1BB1"/>
    <w:rsid w:val="00A1056E"/>
    <w:rsid w:val="00CC5D34"/>
    <w:rsid w:val="00D01D9F"/>
    <w:rsid w:val="00DA26C5"/>
    <w:rsid w:val="00E40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DA26C5"/>
    <w:pPr>
      <w:ind w:firstLine="567"/>
      <w:jc w:val="both"/>
    </w:pPr>
    <w:rPr>
      <w:sz w:val="28"/>
      <w:szCs w:val="20"/>
    </w:rPr>
  </w:style>
  <w:style w:type="table" w:styleId="a3">
    <w:name w:val="Table Grid"/>
    <w:basedOn w:val="a1"/>
    <w:uiPriority w:val="99"/>
    <w:rsid w:val="00A105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A1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rsid w:val="00A10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E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E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3427CA"/>
    <w:pPr>
      <w:widowControl w:val="0"/>
      <w:shd w:val="clear" w:color="auto" w:fill="FFFFFF"/>
      <w:spacing w:after="300" w:line="0" w:lineRule="atLeast"/>
      <w:ind w:hanging="70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DA26C5"/>
    <w:pPr>
      <w:ind w:firstLine="567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1st</dc:creator>
  <cp:lastModifiedBy>user</cp:lastModifiedBy>
  <cp:revision>6</cp:revision>
  <dcterms:created xsi:type="dcterms:W3CDTF">2021-09-14T01:39:00Z</dcterms:created>
  <dcterms:modified xsi:type="dcterms:W3CDTF">2021-09-15T09:16:00Z</dcterms:modified>
</cp:coreProperties>
</file>